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440"/>
          <w:tab w:val="left" w:leader="none" w:pos="-720"/>
        </w:tabs>
        <w:jc w:val="center"/>
        <w:rPr>
          <w:rFonts w:ascii="Lucida Sans" w:cs="Lucida Sans" w:eastAsia="Lucida Sans" w:hAnsi="Lucida Sans"/>
          <w:b w:val="1"/>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-1130299</wp:posOffset>
                </wp:positionV>
                <wp:extent cx="7600950" cy="10725150"/>
                <wp:effectExtent b="0" l="0" r="0" t="0"/>
                <wp:wrapNone/>
                <wp:docPr id="220" name=""/>
                <a:graphic>
                  <a:graphicData uri="http://schemas.microsoft.com/office/word/2010/wordprocessingShape">
                    <wps:wsp>
                      <wps:cNvSpPr/>
                      <wps:cNvPr id="4" name="Shape 4"/>
                      <wps:spPr>
                        <a:xfrm>
                          <a:off x="1551875" y="0"/>
                          <a:ext cx="7588250" cy="7560000"/>
                        </a:xfrm>
                        <a:prstGeom prst="rect">
                          <a:avLst/>
                        </a:prstGeom>
                        <a:solidFill>
                          <a:srgbClr val="7030A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We inspire growth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-1130299</wp:posOffset>
                </wp:positionV>
                <wp:extent cx="7600950" cy="10725150"/>
                <wp:effectExtent b="0" l="0" r="0" t="0"/>
                <wp:wrapNone/>
                <wp:docPr id="220"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600950" cy="107251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3895725</wp:posOffset>
            </wp:positionH>
            <wp:positionV relativeFrom="paragraph">
              <wp:posOffset>-612774</wp:posOffset>
            </wp:positionV>
            <wp:extent cx="1835785" cy="1223425"/>
            <wp:effectExtent b="0" l="0" r="0" t="0"/>
            <wp:wrapNone/>
            <wp:docPr id="22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35785" cy="1223425"/>
                    </a:xfrm>
                    <a:prstGeom prst="rect"/>
                    <a:ln/>
                  </pic:spPr>
                </pic:pic>
              </a:graphicData>
            </a:graphic>
          </wp:anchor>
        </w:drawing>
      </w:r>
    </w:p>
    <w:p w:rsidR="00000000" w:rsidDel="00000000" w:rsidP="00000000" w:rsidRDefault="00000000" w:rsidRPr="00000000" w14:paraId="00000002">
      <w:pPr>
        <w:shd w:fill="1f1f1f" w:val="clear"/>
        <w:rPr/>
      </w:pPr>
      <w:r w:rsidDel="00000000" w:rsidR="00000000" w:rsidRPr="00000000">
        <w:rPr>
          <w:rtl w:val="0"/>
        </w:rPr>
      </w:r>
    </w:p>
    <w:p w:rsidR="00000000" w:rsidDel="00000000" w:rsidP="00000000" w:rsidRDefault="00000000" w:rsidRPr="00000000" w14:paraId="00000003">
      <w:pPr>
        <w:rPr>
          <w:color w:val="d6d6d6"/>
        </w:rPr>
      </w:pPr>
      <w:r w:rsidDel="00000000" w:rsidR="00000000" w:rsidRPr="00000000">
        <w:rPr>
          <w:b w:val="1"/>
          <w:color w:val="d6d6d6"/>
          <w:rtl w:val="0"/>
        </w:rPr>
        <w:t xml:space="preserve">Leave</w:t>
      </w:r>
      <w:r w:rsidDel="00000000" w:rsidR="00000000" w:rsidRPr="00000000">
        <w:rPr>
          <w:rtl w:val="0"/>
        </w:rPr>
      </w:r>
    </w:p>
    <w:p w:rsidR="00000000" w:rsidDel="00000000" w:rsidP="00000000" w:rsidRDefault="00000000" w:rsidRPr="00000000" w14:paraId="00000004">
      <w:pPr>
        <w:spacing w:after="160" w:line="259" w:lineRule="auto"/>
        <w:rPr>
          <w:rFonts w:ascii="Lucida Sans" w:cs="Lucida Sans" w:eastAsia="Lucida Sans" w:hAnsi="Lucida Sans"/>
          <w:b w:val="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-558799</wp:posOffset>
                </wp:positionH>
                <wp:positionV relativeFrom="paragraph">
                  <wp:posOffset>1049020</wp:posOffset>
                </wp:positionV>
                <wp:extent cx="6888480" cy="1377950"/>
                <wp:effectExtent b="0" l="0" r="0" t="0"/>
                <wp:wrapSquare wrapText="bothSides" distB="45720" distT="45720" distL="114300" distR="114300"/>
                <wp:docPr id="221" name=""/>
                <a:graphic>
                  <a:graphicData uri="http://schemas.microsoft.com/office/word/2010/wordprocessingShape">
                    <wps:wsp>
                      <wps:cNvSpPr/>
                      <wps:cNvPr id="5" name="Shape 5"/>
                      <wps:spPr>
                        <a:xfrm>
                          <a:off x="1920810" y="3110075"/>
                          <a:ext cx="6850380" cy="1339850"/>
                        </a:xfrm>
                        <a:prstGeom prst="rect">
                          <a:avLst/>
                        </a:prstGeom>
                        <a:noFill/>
                        <a:ln cap="flat" cmpd="sng" w="381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t xml:space="preserve">Home-Start Network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r>
                            <w:r w:rsidDel="00000000" w:rsidR="00000000" w:rsidRPr="00000000">
                              <w:rPr>
                                <w:rFonts w:ascii="Calibri" w:cs="Calibri" w:eastAsia="Calibri" w:hAnsi="Calibri"/>
                                <w:b w:val="1"/>
                                <w:i w:val="0"/>
                                <w:smallCaps w:val="0"/>
                                <w:strike w:val="0"/>
                                <w:color w:val="ffffff"/>
                                <w:sz w:val="60"/>
                                <w:vertAlign w:val="baseline"/>
                              </w:rPr>
                              <w:t xml:space="preserve">General Data Protection Regulation Policy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6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90"/>
                                <w:vertAlign w:val="baseline"/>
                              </w:rPr>
                            </w:r>
                            <w:r w:rsidDel="00000000" w:rsidR="00000000" w:rsidRPr="00000000">
                              <w:rPr>
                                <w:rFonts w:ascii="Calibri" w:cs="Calibri" w:eastAsia="Calibri" w:hAnsi="Calibri"/>
                                <w:b w:val="1"/>
                                <w:i w:val="0"/>
                                <w:smallCaps w:val="0"/>
                                <w:strike w:val="0"/>
                                <w:color w:val="ffffff"/>
                                <w:sz w:val="90"/>
                                <w:vertAlign w:val="baseline"/>
                              </w:rPr>
                              <w:t xml:space="preserve">D</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90"/>
                                <w:vertAlign w:val="baseline"/>
                              </w:rPr>
                            </w:r>
                            <w:r w:rsidDel="00000000" w:rsidR="00000000" w:rsidRPr="00000000">
                              <w:rPr>
                                <w:rFonts w:ascii="Calibri" w:cs="Calibri" w:eastAsia="Calibri" w:hAnsi="Calibri"/>
                                <w:b w:val="1"/>
                                <w:i w:val="0"/>
                                <w:smallCaps w:val="0"/>
                                <w:strike w:val="0"/>
                                <w:color w:val="ffffff"/>
                                <w:sz w:val="90"/>
                                <w:vertAlign w:val="baseline"/>
                              </w:rPr>
                              <w:t xml:space="preserve">01 - Homeworking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-558799</wp:posOffset>
                </wp:positionH>
                <wp:positionV relativeFrom="paragraph">
                  <wp:posOffset>1049020</wp:posOffset>
                </wp:positionV>
                <wp:extent cx="6888480" cy="1377950"/>
                <wp:effectExtent b="0" l="0" r="0" t="0"/>
                <wp:wrapSquare wrapText="bothSides" distB="45720" distT="45720" distL="114300" distR="114300"/>
                <wp:docPr id="221"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888480" cy="13779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906145</wp:posOffset>
            </wp:positionH>
            <wp:positionV relativeFrom="paragraph">
              <wp:posOffset>3206860</wp:posOffset>
            </wp:positionV>
            <wp:extent cx="5731510" cy="3820795"/>
            <wp:effectExtent b="0" l="0" r="0" t="0"/>
            <wp:wrapNone/>
            <wp:docPr id="225"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731510" cy="38207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-1516378</wp:posOffset>
            </wp:positionH>
            <wp:positionV relativeFrom="paragraph">
              <wp:posOffset>6657975</wp:posOffset>
            </wp:positionV>
            <wp:extent cx="3979499" cy="3233950"/>
            <wp:effectExtent b="0" l="0" r="0" t="0"/>
            <wp:wrapNone/>
            <wp:docPr descr="C:\Users\mhann\Desktop\ILLUSTRATIONS\illustrations\PNGs\kite.png" id="227" name="image1.png"/>
            <a:graphic>
              <a:graphicData uri="http://schemas.openxmlformats.org/drawingml/2006/picture">
                <pic:pic>
                  <pic:nvPicPr>
                    <pic:cNvPr descr="C:\Users\mhann\Desktop\ILLUSTRATIONS\illustrations\PNGs\kite.png" id="0" name="image1.png"/>
                    <pic:cNvPicPr preferRelativeResize="0"/>
                  </pic:nvPicPr>
                  <pic:blipFill>
                    <a:blip r:embed="rId11"/>
                    <a:srcRect b="0" l="0" r="0" t="0"/>
                    <a:stretch>
                      <a:fillRect/>
                    </a:stretch>
                  </pic:blipFill>
                  <pic:spPr>
                    <a:xfrm>
                      <a:off x="0" y="0"/>
                      <a:ext cx="3979499" cy="3233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3251200</wp:posOffset>
            </wp:positionH>
            <wp:positionV relativeFrom="paragraph">
              <wp:posOffset>2865120</wp:posOffset>
            </wp:positionV>
            <wp:extent cx="5731510" cy="788670"/>
            <wp:effectExtent b="0" l="0" r="0" t="0"/>
            <wp:wrapNone/>
            <wp:docPr id="22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rot="10800000">
                      <a:off x="0" y="0"/>
                      <a:ext cx="5731510" cy="78867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7772400</wp:posOffset>
                </wp:positionV>
                <wp:extent cx="1033568" cy="890058"/>
                <wp:effectExtent b="0" l="0" r="0" t="0"/>
                <wp:wrapNone/>
                <wp:docPr id="218" name=""/>
                <a:graphic>
                  <a:graphicData uri="http://schemas.microsoft.com/office/word/2010/wordprocessingShape">
                    <wps:wsp>
                      <wps:cNvSpPr/>
                      <wps:cNvPr id="2" name="Shape 2"/>
                      <wps:spPr>
                        <a:xfrm>
                          <a:off x="4833979" y="3339734"/>
                          <a:ext cx="1024043" cy="880533"/>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ed7d31"/>
                                <w:sz w:val="32"/>
                                <w:vertAlign w:val="baseline"/>
                              </w:rPr>
                              <w:t xml:space="preserve">We inspire</w:t>
                            </w:r>
                            <w:r w:rsidDel="00000000" w:rsidR="00000000" w:rsidRPr="00000000">
                              <w:rPr>
                                <w:rFonts w:ascii="Calibri" w:cs="Calibri" w:eastAsia="Calibri" w:hAnsi="Calibri"/>
                                <w:b w:val="1"/>
                                <w:i w:val="0"/>
                                <w:smallCaps w:val="0"/>
                                <w:strike w:val="0"/>
                                <w:color w:val="ed7d31"/>
                                <w:sz w:val="32"/>
                                <w:vertAlign w:val="baseline"/>
                              </w:rPr>
                              <w:t xml:space="preserve"> growth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ed7d31"/>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7772400</wp:posOffset>
                </wp:positionV>
                <wp:extent cx="1033568" cy="890058"/>
                <wp:effectExtent b="0" l="0" r="0" t="0"/>
                <wp:wrapNone/>
                <wp:docPr id="218"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033568" cy="8900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7810500</wp:posOffset>
                </wp:positionV>
                <wp:extent cx="974725" cy="813858"/>
                <wp:effectExtent b="0" l="0" r="0" t="0"/>
                <wp:wrapNone/>
                <wp:docPr id="222" name=""/>
                <a:graphic>
                  <a:graphicData uri="http://schemas.microsoft.com/office/word/2010/wordprocessingShape">
                    <wps:wsp>
                      <wps:cNvSpPr/>
                      <wps:cNvPr id="6" name="Shape 6"/>
                      <wps:spPr>
                        <a:xfrm>
                          <a:off x="4863400" y="3377834"/>
                          <a:ext cx="965200" cy="80433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ed7d31"/>
                                <w:sz w:val="32"/>
                                <w:vertAlign w:val="baseline"/>
                              </w:rPr>
                              <w:t xml:space="preserve">We prioritise </w:t>
                            </w:r>
                            <w:r w:rsidDel="00000000" w:rsidR="00000000" w:rsidRPr="00000000">
                              <w:rPr>
                                <w:rFonts w:ascii="Calibri" w:cs="Calibri" w:eastAsia="Calibri" w:hAnsi="Calibri"/>
                                <w:b w:val="1"/>
                                <w:i w:val="0"/>
                                <w:smallCaps w:val="0"/>
                                <w:strike w:val="0"/>
                                <w:color w:val="ed7d31"/>
                                <w:sz w:val="32"/>
                                <w:vertAlign w:val="baseline"/>
                              </w:rPr>
                              <w:t xml:space="preserve">kindness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ed7d31"/>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7810500</wp:posOffset>
                </wp:positionV>
                <wp:extent cx="974725" cy="813858"/>
                <wp:effectExtent b="0" l="0" r="0" t="0"/>
                <wp:wrapNone/>
                <wp:docPr id="222"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974725" cy="8138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7835900</wp:posOffset>
                </wp:positionV>
                <wp:extent cx="949325" cy="813858"/>
                <wp:effectExtent b="0" l="0" r="0" t="0"/>
                <wp:wrapNone/>
                <wp:docPr id="219" name=""/>
                <a:graphic>
                  <a:graphicData uri="http://schemas.microsoft.com/office/word/2010/wordprocessingShape">
                    <wps:wsp>
                      <wps:cNvSpPr/>
                      <wps:cNvPr id="3" name="Shape 3"/>
                      <wps:spPr>
                        <a:xfrm>
                          <a:off x="4876100" y="3377834"/>
                          <a:ext cx="939800" cy="80433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ed7d31"/>
                                <w:sz w:val="28"/>
                                <w:vertAlign w:val="baseline"/>
                              </w:rPr>
                              <w:t xml:space="preserve">We </w:t>
                            </w:r>
                            <w:r w:rsidDel="00000000" w:rsidR="00000000" w:rsidRPr="00000000">
                              <w:rPr>
                                <w:rFonts w:ascii="Calibri" w:cs="Calibri" w:eastAsia="Calibri" w:hAnsi="Calibri"/>
                                <w:b w:val="0"/>
                                <w:i w:val="0"/>
                                <w:smallCaps w:val="0"/>
                                <w:strike w:val="0"/>
                                <w:color w:val="ed7d31"/>
                                <w:sz w:val="32"/>
                                <w:vertAlign w:val="baseline"/>
                              </w:rPr>
                              <w:t xml:space="preserve">achieve</w:t>
                            </w:r>
                            <w:r w:rsidDel="00000000" w:rsidR="00000000" w:rsidRPr="00000000">
                              <w:rPr>
                                <w:rFonts w:ascii="Calibri" w:cs="Calibri" w:eastAsia="Calibri" w:hAnsi="Calibri"/>
                                <w:b w:val="1"/>
                                <w:i w:val="0"/>
                                <w:smallCaps w:val="0"/>
                                <w:strike w:val="0"/>
                                <w:color w:val="ed7d31"/>
                                <w:sz w:val="32"/>
                                <w:vertAlign w:val="baseline"/>
                              </w:rPr>
                              <w:t xml:space="preserve"> together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ed7d31"/>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7835900</wp:posOffset>
                </wp:positionV>
                <wp:extent cx="949325" cy="813858"/>
                <wp:effectExtent b="0" l="0" r="0" t="0"/>
                <wp:wrapNone/>
                <wp:docPr id="219"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949325" cy="813858"/>
                        </a:xfrm>
                        <a:prstGeom prst="rect"/>
                        <a:ln/>
                      </pic:spPr>
                    </pic:pic>
                  </a:graphicData>
                </a:graphic>
              </wp:anchor>
            </w:drawing>
          </mc:Fallback>
        </mc:AlternateContent>
      </w:r>
    </w:p>
    <w:p w:rsidR="00000000" w:rsidDel="00000000" w:rsidP="00000000" w:rsidRDefault="00000000" w:rsidRPr="00000000" w14:paraId="00000005">
      <w:pPr>
        <w:tabs>
          <w:tab w:val="left" w:leader="none" w:pos="-1440"/>
          <w:tab w:val="left" w:leader="none" w:pos="-720"/>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b w:val="1"/>
          <w:sz w:val="40"/>
          <w:szCs w:val="40"/>
          <w:u w:val="single"/>
        </w:rPr>
      </w:pPr>
      <w:r w:rsidDel="00000000" w:rsidR="00000000" w:rsidRPr="00000000">
        <w:rPr>
          <w:rtl w:val="0"/>
        </w:rPr>
      </w:r>
    </w:p>
    <w:tbl>
      <w:tblPr>
        <w:tblStyle w:val="Table1"/>
        <w:tblW w:w="91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89"/>
        <w:gridCol w:w="4589"/>
        <w:tblGridChange w:id="0">
          <w:tblGrid>
            <w:gridCol w:w="4589"/>
            <w:gridCol w:w="4589"/>
          </w:tblGrid>
        </w:tblGridChange>
      </w:tblGrid>
      <w:tr>
        <w:trPr>
          <w:cantSplit w:val="0"/>
          <w:trHeight w:val="265" w:hRule="atLeast"/>
          <w:tblHeader w:val="0"/>
        </w:trPr>
        <w:tc>
          <w:tcPr/>
          <w:p w:rsidR="00000000" w:rsidDel="00000000" w:rsidP="00000000" w:rsidRDefault="00000000" w:rsidRPr="00000000" w14:paraId="00000007">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Document Title </w:t>
            </w:r>
          </w:p>
        </w:tc>
        <w:tc>
          <w:tcPr/>
          <w:p w:rsidR="00000000" w:rsidDel="00000000" w:rsidP="00000000" w:rsidRDefault="00000000" w:rsidRPr="00000000" w14:paraId="00000008">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General Data Protection Regulation Policy (GDPR) (Mandatory)</w:t>
            </w:r>
          </w:p>
        </w:tc>
      </w:tr>
      <w:tr>
        <w:trPr>
          <w:cantSplit w:val="0"/>
          <w:trHeight w:val="265" w:hRule="atLeast"/>
          <w:tblHeader w:val="0"/>
        </w:trPr>
        <w:tc>
          <w:tcPr/>
          <w:p w:rsidR="00000000" w:rsidDel="00000000" w:rsidP="00000000" w:rsidRDefault="00000000" w:rsidRPr="00000000" w14:paraId="00000009">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Distribution </w:t>
            </w:r>
          </w:p>
        </w:tc>
        <w:tc>
          <w:tcPr/>
          <w:p w:rsidR="00000000" w:rsidDel="00000000" w:rsidP="00000000" w:rsidRDefault="00000000" w:rsidRPr="00000000" w14:paraId="0000000A">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For use by Home-Starts UK wide</w:t>
            </w:r>
          </w:p>
        </w:tc>
      </w:tr>
      <w:tr>
        <w:trPr>
          <w:cantSplit w:val="0"/>
          <w:trHeight w:val="116" w:hRule="atLeast"/>
          <w:tblHeader w:val="0"/>
        </w:trPr>
        <w:tc>
          <w:tcPr/>
          <w:p w:rsidR="00000000" w:rsidDel="00000000" w:rsidP="00000000" w:rsidRDefault="00000000" w:rsidRPr="00000000" w14:paraId="0000000B">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Policy Owner </w:t>
            </w:r>
          </w:p>
        </w:tc>
        <w:tc>
          <w:tcPr/>
          <w:p w:rsidR="00000000" w:rsidDel="00000000" w:rsidP="00000000" w:rsidRDefault="00000000" w:rsidRPr="00000000" w14:paraId="0000000C">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Assistant Director of Quality and Impact </w:t>
            </w:r>
          </w:p>
        </w:tc>
      </w:tr>
      <w:tr>
        <w:trPr>
          <w:cantSplit w:val="0"/>
          <w:trHeight w:val="116" w:hRule="atLeast"/>
          <w:tblHeader w:val="0"/>
        </w:trPr>
        <w:tc>
          <w:tcPr/>
          <w:p w:rsidR="00000000" w:rsidDel="00000000" w:rsidP="00000000" w:rsidRDefault="00000000" w:rsidRPr="00000000" w14:paraId="0000000D">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Ratified </w:t>
            </w:r>
          </w:p>
        </w:tc>
        <w:tc>
          <w:tcPr/>
          <w:p w:rsidR="00000000" w:rsidDel="00000000" w:rsidP="00000000" w:rsidRDefault="00000000" w:rsidRPr="00000000" w14:paraId="0000000E">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May 2023</w:t>
            </w:r>
          </w:p>
        </w:tc>
      </w:tr>
      <w:tr>
        <w:trPr>
          <w:cantSplit w:val="0"/>
          <w:trHeight w:val="116" w:hRule="atLeast"/>
          <w:tblHeader w:val="0"/>
        </w:trPr>
        <w:tc>
          <w:tcPr/>
          <w:p w:rsidR="00000000" w:rsidDel="00000000" w:rsidP="00000000" w:rsidRDefault="00000000" w:rsidRPr="00000000" w14:paraId="0000000F">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Review frequency for local Home-Starts: </w:t>
            </w:r>
          </w:p>
        </w:tc>
        <w:tc>
          <w:tcPr/>
          <w:p w:rsidR="00000000" w:rsidDel="00000000" w:rsidP="00000000" w:rsidRDefault="00000000" w:rsidRPr="00000000" w14:paraId="00000010">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Annually</w:t>
            </w:r>
          </w:p>
        </w:tc>
      </w:tr>
      <w:tr>
        <w:trPr>
          <w:cantSplit w:val="0"/>
          <w:trHeight w:val="263" w:hRule="atLeast"/>
          <w:tblHeader w:val="0"/>
        </w:trPr>
        <w:tc>
          <w:tcPr/>
          <w:p w:rsidR="00000000" w:rsidDel="00000000" w:rsidP="00000000" w:rsidRDefault="00000000" w:rsidRPr="00000000" w14:paraId="00000011">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Review Cycle </w:t>
            </w:r>
          </w:p>
        </w:tc>
        <w:tc>
          <w:tcPr/>
          <w:p w:rsidR="00000000" w:rsidDel="00000000" w:rsidP="00000000" w:rsidRDefault="00000000" w:rsidRPr="00000000" w14:paraId="00000012">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Annually, or following significant changes in legislation </w:t>
            </w:r>
          </w:p>
        </w:tc>
      </w:tr>
      <w:tr>
        <w:trPr>
          <w:cantSplit w:val="0"/>
          <w:trHeight w:val="265" w:hRule="atLeast"/>
          <w:tblHeader w:val="0"/>
        </w:trPr>
        <w:tc>
          <w:tcPr/>
          <w:p w:rsidR="00000000" w:rsidDel="00000000" w:rsidP="00000000" w:rsidRDefault="00000000" w:rsidRPr="00000000" w14:paraId="00000013">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Source </w:t>
            </w:r>
          </w:p>
          <w:p w:rsidR="00000000" w:rsidDel="00000000" w:rsidP="00000000" w:rsidRDefault="00000000" w:rsidRPr="00000000" w14:paraId="00000014">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Directorate/Department </w:t>
            </w:r>
          </w:p>
        </w:tc>
        <w:tc>
          <w:tcPr/>
          <w:p w:rsidR="00000000" w:rsidDel="00000000" w:rsidP="00000000" w:rsidRDefault="00000000" w:rsidRPr="00000000" w14:paraId="00000015">
            <w:pPr>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Network Impact </w:t>
            </w:r>
          </w:p>
        </w:tc>
      </w:tr>
    </w:tbl>
    <w:p w:rsidR="00000000" w:rsidDel="00000000" w:rsidP="00000000" w:rsidRDefault="00000000" w:rsidRPr="00000000" w14:paraId="00000016">
      <w:pPr>
        <w:spacing w:after="160" w:line="25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7">
      <w:pPr>
        <w:spacing w:after="160" w:line="259"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This is a controlled document. It should not be altered in any way without the express permission of the policy owner or their representative. On receipt of a new version, please destroy all previous versions. If you are reading a printed copy of this document, you should check @Home Intranet website to ensure that you are using the most current version. </w:t>
      </w:r>
    </w:p>
    <w:p w:rsidR="00000000" w:rsidDel="00000000" w:rsidP="00000000" w:rsidRDefault="00000000" w:rsidRPr="00000000" w14:paraId="00000018">
      <w:pPr>
        <w:spacing w:after="160" w:line="259" w:lineRule="auto"/>
        <w:rPr>
          <w:rFonts w:ascii="Calibri" w:cs="Calibri" w:eastAsia="Calibri" w:hAnsi="Calibri"/>
          <w:sz w:val="23"/>
          <w:szCs w:val="23"/>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6798"/>
        <w:tblGridChange w:id="0">
          <w:tblGrid>
            <w:gridCol w:w="2830"/>
            <w:gridCol w:w="6798"/>
          </w:tblGrid>
        </w:tblGridChange>
      </w:tblGrid>
      <w:tr>
        <w:trPr>
          <w:cantSplit w:val="1"/>
          <w:trHeight w:val="452" w:hRule="atLeast"/>
          <w:tblHeader w:val="0"/>
        </w:trPr>
        <w:tc>
          <w:tcPr>
            <w:gridSpan w:val="2"/>
            <w:tcBorders>
              <w:top w:color="000000" w:space="0" w:sz="48" w:val="single"/>
              <w:left w:color="000000" w:space="0" w:sz="48" w:val="single"/>
              <w:bottom w:color="000000" w:space="0" w:sz="6" w:val="single"/>
              <w:right w:color="000000" w:space="0" w:sz="48" w:val="single"/>
            </w:tcBorders>
            <w:shd w:fill="a6a6a6" w:val="clear"/>
          </w:tcPr>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POLICY APPROVED BY</w:t>
            </w:r>
          </w:p>
        </w:tc>
      </w:tr>
      <w:tr>
        <w:trPr>
          <w:cantSplit w:val="1"/>
          <w:trHeight w:val="416" w:hRule="atLeast"/>
          <w:tblHeader w:val="0"/>
        </w:trPr>
        <w:tc>
          <w:tcPr>
            <w:tcBorders>
              <w:top w:color="000000" w:space="0" w:sz="6" w:val="single"/>
              <w:left w:color="000000" w:space="0" w:sz="48" w:val="single"/>
              <w:bottom w:color="000000" w:space="0" w:sz="6" w:val="single"/>
              <w:right w:color="000000" w:space="0" w:sz="6" w:val="single"/>
            </w:tcBorders>
            <w:shd w:fill="a6a6a6" w:val="clear"/>
          </w:tcPr>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tcBorders>
              <w:top w:color="000000" w:space="0" w:sz="6" w:val="single"/>
              <w:left w:color="000000" w:space="0" w:sz="6" w:val="single"/>
              <w:bottom w:color="000000" w:space="0" w:sz="6" w:val="single"/>
              <w:right w:color="000000" w:space="0" w:sz="48" w:val="single"/>
            </w:tcBorders>
          </w:tcPr>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Seline Kermode</w:t>
            </w:r>
          </w:p>
        </w:tc>
      </w:tr>
      <w:tr>
        <w:trPr>
          <w:cantSplit w:val="1"/>
          <w:trHeight w:val="409" w:hRule="atLeast"/>
          <w:tblHeader w:val="0"/>
        </w:trPr>
        <w:tc>
          <w:tcPr>
            <w:tcBorders>
              <w:top w:color="000000" w:space="0" w:sz="6" w:val="single"/>
              <w:left w:color="000000" w:space="0" w:sz="48" w:val="single"/>
              <w:bottom w:color="000000" w:space="0" w:sz="6" w:val="single"/>
              <w:right w:color="000000" w:space="0" w:sz="6" w:val="single"/>
            </w:tcBorders>
            <w:shd w:fill="a6a6a6" w:val="clear"/>
          </w:tcPr>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Signed (Chair):</w:t>
            </w:r>
          </w:p>
        </w:tc>
        <w:tc>
          <w:tcPr>
            <w:tcBorders>
              <w:top w:color="000000" w:space="0" w:sz="6" w:val="single"/>
              <w:left w:color="000000" w:space="0" w:sz="6" w:val="single"/>
              <w:bottom w:color="000000" w:space="0" w:sz="6" w:val="single"/>
              <w:right w:color="000000" w:space="0" w:sz="48" w:val="single"/>
            </w:tcBorders>
          </w:tcPr>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tc>
      </w:tr>
      <w:tr>
        <w:trPr>
          <w:cantSplit w:val="1"/>
          <w:trHeight w:val="409" w:hRule="atLeast"/>
          <w:tblHeader w:val="0"/>
        </w:trPr>
        <w:tc>
          <w:tcPr>
            <w:tcBorders>
              <w:top w:color="000000" w:space="0" w:sz="6" w:val="single"/>
              <w:left w:color="000000" w:space="0" w:sz="48" w:val="single"/>
              <w:bottom w:color="000000" w:space="0" w:sz="6" w:val="single"/>
              <w:right w:color="000000" w:space="0" w:sz="6" w:val="single"/>
            </w:tcBorders>
            <w:shd w:fill="a6a6a6" w:val="clear"/>
          </w:tcPr>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tcBorders>
              <w:top w:color="000000" w:space="0" w:sz="6" w:val="single"/>
              <w:left w:color="000000" w:space="0" w:sz="6" w:val="single"/>
              <w:bottom w:color="000000" w:space="0" w:sz="6" w:val="single"/>
              <w:right w:color="000000" w:space="0" w:sz="48" w:val="single"/>
            </w:tcBorders>
          </w:tcPr>
          <w:p w:rsidR="00000000" w:rsidDel="00000000" w:rsidP="00000000" w:rsidRDefault="00000000" w:rsidRPr="00000000" w14:paraId="00000020">
            <w:pPr>
              <w:rPr>
                <w:rFonts w:ascii="Calibri" w:cs="Calibri" w:eastAsia="Calibri" w:hAnsi="Calibri"/>
                <w:b w:val="1"/>
              </w:rPr>
            </w:pPr>
            <w:r w:rsidDel="00000000" w:rsidR="00000000" w:rsidRPr="00000000">
              <w:rPr>
                <w:rFonts w:ascii="Calibri" w:cs="Calibri" w:eastAsia="Calibri" w:hAnsi="Calibri"/>
                <w:b w:val="1"/>
                <w:rtl w:val="0"/>
              </w:rPr>
              <w:t xml:space="preserve">16th October 2023</w:t>
            </w:r>
          </w:p>
        </w:tc>
      </w:tr>
      <w:tr>
        <w:trPr>
          <w:cantSplit w:val="0"/>
          <w:trHeight w:val="528" w:hRule="atLeast"/>
          <w:tblHeader w:val="0"/>
        </w:trPr>
        <w:tc>
          <w:tcPr>
            <w:tcBorders>
              <w:top w:color="000000" w:space="0" w:sz="6" w:val="single"/>
              <w:left w:color="000000" w:space="0" w:sz="48" w:val="single"/>
              <w:bottom w:color="000000" w:space="0" w:sz="48" w:val="single"/>
              <w:right w:color="000000" w:space="0" w:sz="6" w:val="single"/>
            </w:tcBorders>
            <w:shd w:fill="a6a6a6" w:val="clear"/>
          </w:tcPr>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Review Date:</w:t>
            </w:r>
          </w:p>
        </w:tc>
        <w:tc>
          <w:tcPr>
            <w:tcBorders>
              <w:top w:color="000000" w:space="0" w:sz="6" w:val="single"/>
              <w:left w:color="000000" w:space="0" w:sz="6" w:val="single"/>
              <w:bottom w:color="000000" w:space="0" w:sz="48" w:val="single"/>
              <w:right w:color="000000" w:space="0" w:sz="48" w:val="single"/>
            </w:tcBorders>
          </w:tcPr>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October 2024</w:t>
            </w:r>
          </w:p>
        </w:tc>
      </w:tr>
    </w:tbl>
    <w:p w:rsidR="00000000" w:rsidDel="00000000" w:rsidP="00000000" w:rsidRDefault="00000000" w:rsidRPr="00000000" w14:paraId="00000023">
      <w:pPr>
        <w:spacing w:after="160" w:line="259" w:lineRule="auto"/>
        <w:rPr>
          <w:rFonts w:ascii="Calibri" w:cs="Calibri" w:eastAsia="Calibri" w:hAnsi="Calibri"/>
          <w:b w:val="1"/>
          <w:sz w:val="40"/>
          <w:szCs w:val="40"/>
          <w:u w:val="single"/>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160" w:line="259" w:lineRule="auto"/>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025">
      <w:pPr>
        <w:tabs>
          <w:tab w:val="left" w:leader="none" w:pos="-1440"/>
          <w:tab w:val="left" w:leader="none" w:pos="-720"/>
        </w:tabs>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General Data Protection Regulations (GDPR) Policy </w:t>
      </w:r>
    </w:p>
    <w:p w:rsidR="00000000" w:rsidDel="00000000" w:rsidP="00000000" w:rsidRDefault="00000000" w:rsidRPr="00000000" w14:paraId="00000026">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tabs>
          <w:tab w:val="left" w:leader="none" w:pos="-1440"/>
          <w:tab w:val="left" w:leader="none" w:pos="-720"/>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tabs>
          <w:tab w:val="left" w:leader="none" w:pos="-1440"/>
          <w:tab w:val="left" w:leader="none" w:pos="-720"/>
        </w:tabs>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9">
      <w:pPr>
        <w:tabs>
          <w:tab w:val="left" w:leader="none" w:pos="-1440"/>
          <w:tab w:val="left" w:leader="none" w:pos="-720"/>
        </w:tabs>
        <w:rPr>
          <w:rFonts w:ascii="Calibri" w:cs="Calibri" w:eastAsia="Calibri" w:hAnsi="Calibri"/>
          <w:b w:val="1"/>
          <w:sz w:val="36"/>
          <w:szCs w:val="36"/>
          <w:u w:val="single"/>
        </w:rPr>
      </w:pPr>
      <w:r w:rsidDel="00000000" w:rsidR="00000000" w:rsidRPr="00000000">
        <w:rPr>
          <w:rtl w:val="0"/>
        </w:rPr>
      </w:r>
    </w:p>
    <w:tbl>
      <w:tblPr>
        <w:tblStyle w:val="Table3"/>
        <w:tblW w:w="101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8"/>
        <w:gridCol w:w="1734"/>
        <w:gridCol w:w="2126"/>
        <w:gridCol w:w="1649"/>
        <w:gridCol w:w="1776"/>
        <w:gridCol w:w="1600"/>
        <w:tblGridChange w:id="0">
          <w:tblGrid>
            <w:gridCol w:w="1238"/>
            <w:gridCol w:w="1734"/>
            <w:gridCol w:w="2126"/>
            <w:gridCol w:w="1649"/>
            <w:gridCol w:w="1776"/>
            <w:gridCol w:w="1600"/>
          </w:tblGrid>
        </w:tblGridChange>
      </w:tblGrid>
      <w:tr>
        <w:trPr>
          <w:cantSplit w:val="0"/>
          <w:trHeight w:val="710" w:hRule="atLeast"/>
          <w:tblHeader w:val="0"/>
        </w:trPr>
        <w:tc>
          <w:tcPr>
            <w:shd w:fill="a6a6a6" w:val="clear"/>
          </w:tcPr>
          <w:p w:rsidR="00000000" w:rsidDel="00000000" w:rsidP="00000000" w:rsidRDefault="00000000" w:rsidRPr="00000000" w14:paraId="0000002A">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Section</w:t>
            </w:r>
          </w:p>
        </w:tc>
        <w:tc>
          <w:tcPr>
            <w:shd w:fill="a6a6a6" w:val="clear"/>
          </w:tcPr>
          <w:p w:rsidR="00000000" w:rsidDel="00000000" w:rsidP="00000000" w:rsidRDefault="00000000" w:rsidRPr="00000000" w14:paraId="0000002B">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From</w:t>
            </w:r>
          </w:p>
        </w:tc>
        <w:tc>
          <w:tcPr>
            <w:shd w:fill="a6a6a6" w:val="clear"/>
          </w:tcPr>
          <w:p w:rsidR="00000000" w:rsidDel="00000000" w:rsidP="00000000" w:rsidRDefault="00000000" w:rsidRPr="00000000" w14:paraId="0000002C">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To</w:t>
            </w:r>
          </w:p>
        </w:tc>
        <w:tc>
          <w:tcPr>
            <w:shd w:fill="a6a6a6" w:val="clear"/>
          </w:tcPr>
          <w:p w:rsidR="00000000" w:rsidDel="00000000" w:rsidP="00000000" w:rsidRDefault="00000000" w:rsidRPr="00000000" w14:paraId="0000002D">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6a6a6" w:val="clear"/>
          </w:tcPr>
          <w:p w:rsidR="00000000" w:rsidDel="00000000" w:rsidP="00000000" w:rsidRDefault="00000000" w:rsidRPr="00000000" w14:paraId="0000002E">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Reason</w:t>
            </w:r>
          </w:p>
        </w:tc>
        <w:tc>
          <w:tcPr>
            <w:shd w:fill="a6a6a6" w:val="clear"/>
          </w:tcPr>
          <w:p w:rsidR="00000000" w:rsidDel="00000000" w:rsidP="00000000" w:rsidRDefault="00000000" w:rsidRPr="00000000" w14:paraId="0000002F">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By</w:t>
            </w:r>
          </w:p>
        </w:tc>
      </w:tr>
      <w:tr>
        <w:trPr>
          <w:cantSplit w:val="0"/>
          <w:trHeight w:val="710" w:hRule="atLeast"/>
          <w:tblHeader w:val="0"/>
        </w:trPr>
        <w:tc>
          <w:tcPr/>
          <w:p w:rsidR="00000000" w:rsidDel="00000000" w:rsidP="00000000" w:rsidRDefault="00000000" w:rsidRPr="00000000" w14:paraId="00000030">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1.4</w:t>
            </w:r>
          </w:p>
        </w:tc>
        <w:tc>
          <w:tcPr/>
          <w:p w:rsidR="00000000" w:rsidDel="00000000" w:rsidP="00000000" w:rsidRDefault="00000000" w:rsidRPr="00000000" w14:paraId="00000031">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2">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Inserted that there should be a trustee who has responsibility for GDPR</w:t>
            </w:r>
          </w:p>
        </w:tc>
        <w:tc>
          <w:tcPr/>
          <w:p w:rsidR="00000000" w:rsidDel="00000000" w:rsidP="00000000" w:rsidRDefault="00000000" w:rsidRPr="00000000" w14:paraId="00000033">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Sept 2023</w:t>
            </w:r>
          </w:p>
          <w:p w:rsidR="00000000" w:rsidDel="00000000" w:rsidP="00000000" w:rsidRDefault="00000000" w:rsidRPr="00000000" w14:paraId="00000034">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(to allow local Home-Starts to nominate a trustee if they don’t have one)</w:t>
            </w:r>
          </w:p>
        </w:tc>
        <w:tc>
          <w:tcPr/>
          <w:p w:rsidR="00000000" w:rsidDel="00000000" w:rsidP="00000000" w:rsidRDefault="00000000" w:rsidRPr="00000000" w14:paraId="00000035">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To reflect the requirements of QR Standards</w:t>
            </w:r>
          </w:p>
        </w:tc>
        <w:tc>
          <w:tcPr/>
          <w:p w:rsidR="00000000" w:rsidDel="00000000" w:rsidP="00000000" w:rsidRDefault="00000000" w:rsidRPr="00000000" w14:paraId="00000036">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HSUK</w:t>
            </w:r>
          </w:p>
        </w:tc>
      </w:tr>
      <w:tr>
        <w:trPr>
          <w:cantSplit w:val="0"/>
          <w:trHeight w:val="710" w:hRule="atLeast"/>
          <w:tblHeader w:val="0"/>
        </w:trPr>
        <w:tc>
          <w:tcPr/>
          <w:p w:rsidR="00000000" w:rsidDel="00000000" w:rsidP="00000000" w:rsidRDefault="00000000" w:rsidRPr="00000000" w14:paraId="00000037">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Appendix 1</w:t>
            </w:r>
          </w:p>
        </w:tc>
        <w:tc>
          <w:tcPr/>
          <w:p w:rsidR="00000000" w:rsidDel="00000000" w:rsidP="00000000" w:rsidRDefault="00000000" w:rsidRPr="00000000" w14:paraId="00000038">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Changes to retention periods and exclusions</w:t>
            </w:r>
          </w:p>
        </w:tc>
        <w:tc>
          <w:tcPr/>
          <w:p w:rsidR="00000000" w:rsidDel="00000000" w:rsidP="00000000" w:rsidRDefault="00000000" w:rsidRPr="00000000" w14:paraId="00000039">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Extended periods in cases where there are Safeguarding issues.</w:t>
            </w:r>
          </w:p>
        </w:tc>
        <w:tc>
          <w:tcPr/>
          <w:p w:rsidR="00000000" w:rsidDel="00000000" w:rsidP="00000000" w:rsidRDefault="00000000" w:rsidRPr="00000000" w14:paraId="0000003A">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April 2023</w:t>
            </w:r>
          </w:p>
        </w:tc>
        <w:tc>
          <w:tcPr/>
          <w:p w:rsidR="00000000" w:rsidDel="00000000" w:rsidP="00000000" w:rsidRDefault="00000000" w:rsidRPr="00000000" w14:paraId="0000003B">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To comply with legal changes and good practice and to clarify exemptions</w:t>
            </w:r>
          </w:p>
        </w:tc>
        <w:tc>
          <w:tcPr/>
          <w:p w:rsidR="00000000" w:rsidDel="00000000" w:rsidP="00000000" w:rsidRDefault="00000000" w:rsidRPr="00000000" w14:paraId="0000003C">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HSUK</w:t>
            </w:r>
          </w:p>
        </w:tc>
      </w:tr>
      <w:tr>
        <w:trPr>
          <w:cantSplit w:val="0"/>
          <w:trHeight w:val="710" w:hRule="atLeast"/>
          <w:tblHeader w:val="0"/>
        </w:trPr>
        <w:tc>
          <w:tcPr/>
          <w:p w:rsidR="00000000" w:rsidDel="00000000" w:rsidP="00000000" w:rsidRDefault="00000000" w:rsidRPr="00000000" w14:paraId="0000003D">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Appendix 3</w:t>
            </w:r>
          </w:p>
        </w:tc>
        <w:tc>
          <w:tcPr/>
          <w:p w:rsidR="00000000" w:rsidDel="00000000" w:rsidP="00000000" w:rsidRDefault="00000000" w:rsidRPr="00000000" w14:paraId="0000003E">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Additional detail provided to Subject Access Requests</w:t>
            </w:r>
          </w:p>
        </w:tc>
        <w:tc>
          <w:tcPr/>
          <w:p w:rsidR="00000000" w:rsidDel="00000000" w:rsidP="00000000" w:rsidRDefault="00000000" w:rsidRPr="00000000" w14:paraId="0000003F">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See section</w:t>
            </w:r>
          </w:p>
        </w:tc>
        <w:tc>
          <w:tcPr/>
          <w:p w:rsidR="00000000" w:rsidDel="00000000" w:rsidP="00000000" w:rsidRDefault="00000000" w:rsidRPr="00000000" w14:paraId="00000040">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April 2023</w:t>
            </w:r>
          </w:p>
        </w:tc>
        <w:tc>
          <w:tcPr/>
          <w:p w:rsidR="00000000" w:rsidDel="00000000" w:rsidP="00000000" w:rsidRDefault="00000000" w:rsidRPr="00000000" w14:paraId="00000041">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To clarify how to confirm the identity of the person making the request</w:t>
            </w:r>
          </w:p>
        </w:tc>
        <w:tc>
          <w:tcPr/>
          <w:p w:rsidR="00000000" w:rsidDel="00000000" w:rsidP="00000000" w:rsidRDefault="00000000" w:rsidRPr="00000000" w14:paraId="00000042">
            <w:pPr>
              <w:tabs>
                <w:tab w:val="left" w:leader="none" w:pos="-1440"/>
                <w:tab w:val="left" w:leader="none" w:pos="-720"/>
              </w:tabs>
              <w:jc w:val="center"/>
              <w:rPr>
                <w:rFonts w:ascii="Calibri" w:cs="Calibri" w:eastAsia="Calibri" w:hAnsi="Calibri"/>
                <w:b w:val="1"/>
              </w:rPr>
            </w:pPr>
            <w:r w:rsidDel="00000000" w:rsidR="00000000" w:rsidRPr="00000000">
              <w:rPr>
                <w:rFonts w:ascii="Calibri" w:cs="Calibri" w:eastAsia="Calibri" w:hAnsi="Calibri"/>
                <w:b w:val="1"/>
                <w:rtl w:val="0"/>
              </w:rPr>
              <w:t xml:space="preserve">HSUK</w:t>
            </w:r>
          </w:p>
        </w:tc>
      </w:tr>
      <w:tr>
        <w:trPr>
          <w:cantSplit w:val="0"/>
          <w:trHeight w:val="710" w:hRule="atLeast"/>
          <w:tblHeader w:val="0"/>
        </w:trPr>
        <w:tc>
          <w:tcPr/>
          <w:p w:rsidR="00000000" w:rsidDel="00000000" w:rsidP="00000000" w:rsidRDefault="00000000" w:rsidRPr="00000000" w14:paraId="00000043">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4">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5">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6">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7">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8">
            <w:pPr>
              <w:tabs>
                <w:tab w:val="left" w:leader="none" w:pos="-1440"/>
                <w:tab w:val="left" w:leader="none" w:pos="-720"/>
              </w:tabs>
              <w:jc w:val="center"/>
              <w:rPr>
                <w:rFonts w:ascii="Calibri" w:cs="Calibri" w:eastAsia="Calibri" w:hAnsi="Calibri"/>
                <w:b w:val="1"/>
              </w:rPr>
            </w:pP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049">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A">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B">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C">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D">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E">
            <w:pPr>
              <w:tabs>
                <w:tab w:val="left" w:leader="none" w:pos="-1440"/>
                <w:tab w:val="left" w:leader="none" w:pos="-720"/>
              </w:tabs>
              <w:jc w:val="center"/>
              <w:rPr>
                <w:rFonts w:ascii="Calibri" w:cs="Calibri" w:eastAsia="Calibri" w:hAnsi="Calibri"/>
                <w:b w:val="1"/>
              </w:rPr>
            </w:pP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04F">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0">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1">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2">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3">
            <w:pPr>
              <w:tabs>
                <w:tab w:val="left" w:leader="none" w:pos="-1440"/>
                <w:tab w:val="left" w:leader="none" w:pos="-720"/>
              </w:tabs>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4">
            <w:pPr>
              <w:tabs>
                <w:tab w:val="left" w:leader="none" w:pos="-1440"/>
                <w:tab w:val="left" w:leader="none" w:pos="-720"/>
              </w:tabs>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5">
      <w:pPr>
        <w:tabs>
          <w:tab w:val="left" w:leader="none" w:pos="-1440"/>
          <w:tab w:val="left" w:leader="none" w:pos="-720"/>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tabs>
          <w:tab w:val="left" w:leader="none" w:pos="-1440"/>
          <w:tab w:val="left" w:leader="none" w:pos="-720"/>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tabs>
          <w:tab w:val="left" w:leader="none" w:pos="-1440"/>
          <w:tab w:val="left" w:leader="none" w:pos="-720"/>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tabs>
          <w:tab w:val="left" w:leader="none" w:pos="-1440"/>
          <w:tab w:val="left" w:leader="none" w:pos="-720"/>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pStyle w:val="Heading1"/>
        <w:numPr>
          <w:ilvl w:val="0"/>
          <w:numId w:val="9"/>
        </w:numPr>
        <w:ind w:left="432" w:hanging="432"/>
        <w:rPr>
          <w:rFonts w:ascii="Calibri" w:cs="Calibri" w:eastAsia="Calibri" w:hAnsi="Calibri"/>
          <w:color w:val="7030a0"/>
        </w:rPr>
      </w:pPr>
      <w:bookmarkStart w:colFirst="0" w:colLast="0" w:name="_heading=h.30j0zll" w:id="1"/>
      <w:bookmarkEnd w:id="1"/>
      <w:r w:rsidDel="00000000" w:rsidR="00000000" w:rsidRPr="00000000">
        <w:rPr>
          <w:rFonts w:ascii="Calibri" w:cs="Calibri" w:eastAsia="Calibri" w:hAnsi="Calibri"/>
          <w:color w:val="7030a0"/>
          <w:rtl w:val="0"/>
        </w:rPr>
        <w:t xml:space="preserve">Introduction</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pStyle w:val="Heading2"/>
        <w:numPr>
          <w:ilvl w:val="1"/>
          <w:numId w:val="9"/>
        </w:numPr>
        <w:ind w:left="576" w:hanging="576"/>
        <w:rPr>
          <w:rFonts w:ascii="Calibri" w:cs="Calibri" w:eastAsia="Calibri" w:hAnsi="Calibri"/>
          <w:color w:val="ed7d31"/>
        </w:rPr>
      </w:pPr>
      <w:bookmarkStart w:colFirst="0" w:colLast="0" w:name="_heading=h.1fob9te" w:id="2"/>
      <w:bookmarkEnd w:id="2"/>
      <w:r w:rsidDel="00000000" w:rsidR="00000000" w:rsidRPr="00000000">
        <w:rPr>
          <w:rFonts w:ascii="Calibri" w:cs="Calibri" w:eastAsia="Calibri" w:hAnsi="Calibri"/>
          <w:color w:val="ed7d31"/>
          <w:rtl w:val="0"/>
        </w:rPr>
        <w:t xml:space="preserve">Aims and objectives</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The lawful and appropriate management of personal data is a legal requirement for Home-Start. </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This policy sets out our commitment to protecting personal data and how we will implement this with regards to the collection and handling of personal data. The relevant legislation that this policy conforms to can be found in Appendix 2. </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Failure to comply with data protection legislation could lead to financial penalties, regulatory action, and reputational damage.</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This policy applies to everybody who handles or processes our data. This would include, but not exclusively:</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All Staff, including temporary staff</w:t>
      </w:r>
    </w:p>
    <w:p w:rsidR="00000000" w:rsidDel="00000000" w:rsidP="00000000" w:rsidRDefault="00000000" w:rsidRPr="00000000" w14:paraId="00000067">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Trustees/Advisers</w:t>
      </w:r>
    </w:p>
    <w:p w:rsidR="00000000" w:rsidDel="00000000" w:rsidP="00000000" w:rsidRDefault="00000000" w:rsidRPr="00000000" w14:paraId="0000006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Volunteers</w:t>
      </w:r>
    </w:p>
    <w:p w:rsidR="00000000" w:rsidDel="00000000" w:rsidP="00000000" w:rsidRDefault="00000000" w:rsidRPr="00000000" w14:paraId="0000006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Fundraisers</w:t>
      </w:r>
    </w:p>
    <w:p w:rsidR="00000000" w:rsidDel="00000000" w:rsidP="00000000" w:rsidRDefault="00000000" w:rsidRPr="00000000" w14:paraId="0000006A">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Consultants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numPr>
          <w:ilvl w:val="1"/>
          <w:numId w:val="9"/>
        </w:numPr>
        <w:ind w:left="576" w:hanging="576"/>
        <w:rPr>
          <w:rFonts w:ascii="Calibri" w:cs="Calibri" w:eastAsia="Calibri" w:hAnsi="Calibri"/>
          <w:color w:val="ed7d31"/>
        </w:rPr>
      </w:pPr>
      <w:bookmarkStart w:colFirst="0" w:colLast="0" w:name="_heading=h.3znysh7" w:id="3"/>
      <w:bookmarkEnd w:id="3"/>
      <w:r w:rsidDel="00000000" w:rsidR="00000000" w:rsidRPr="00000000">
        <w:rPr>
          <w:rFonts w:ascii="Calibri" w:cs="Calibri" w:eastAsia="Calibri" w:hAnsi="Calibri"/>
          <w:color w:val="ed7d31"/>
          <w:rtl w:val="0"/>
        </w:rPr>
        <w:t xml:space="preserve">Legal Aspects</w:t>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In the UK, data protection law is made up of the General Data Protection Regulation (GDPR) and the Data Protection Act 2018. Together, they regulate the collection and use of personal data – information about identified or identifiable individuals. Please note that from January 2021 references to the GDPR should be read as references to the equivalent articles in the UK GDPR (the GDPR in the UK post-Brexit).</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pStyle w:val="Heading2"/>
        <w:numPr>
          <w:ilvl w:val="1"/>
          <w:numId w:val="9"/>
        </w:numPr>
        <w:ind w:left="576" w:hanging="576"/>
        <w:rPr>
          <w:rFonts w:ascii="Calibri" w:cs="Calibri" w:eastAsia="Calibri" w:hAnsi="Calibri"/>
          <w:color w:val="ed7d31"/>
        </w:rPr>
      </w:pPr>
      <w:r w:rsidDel="00000000" w:rsidR="00000000" w:rsidRPr="00000000">
        <w:rPr>
          <w:rFonts w:ascii="Calibri" w:cs="Calibri" w:eastAsia="Calibri" w:hAnsi="Calibri"/>
          <w:color w:val="ed7d31"/>
          <w:rtl w:val="0"/>
        </w:rPr>
        <w:t xml:space="preserve">Policy Scope</w:t>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The policy applies to all personal data that Home-Start holds relating to living identifiable individuals regardless of the category of data or the format of the data.  Personal data is any data which could be used to identify a living individual e.g. name, address, email, postcode, CCTV image, photograph and film.  Special categories of personal data are any information about racial or ethnic origin, political opinions, religious beliefs, health (mental and physical), sexual health, trade union membership, biometric data, and criminal convictions. </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The policy applies to personal data held or accessed on Home-Start premises or accessed remotely via home or mobile working. Personal data stored on personal and removable devices are also covered by this policy.</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pStyle w:val="Heading2"/>
        <w:numPr>
          <w:ilvl w:val="1"/>
          <w:numId w:val="9"/>
        </w:numPr>
        <w:ind w:left="717" w:hanging="576"/>
        <w:rPr>
          <w:rFonts w:ascii="Calibri" w:cs="Calibri" w:eastAsia="Calibri" w:hAnsi="Calibri"/>
          <w:color w:val="ed7d31"/>
        </w:rPr>
      </w:pPr>
      <w:r w:rsidDel="00000000" w:rsidR="00000000" w:rsidRPr="00000000">
        <w:rPr>
          <w:rFonts w:ascii="Calibri" w:cs="Calibri" w:eastAsia="Calibri" w:hAnsi="Calibri"/>
          <w:color w:val="ed7d31"/>
          <w:rtl w:val="0"/>
        </w:rPr>
        <w:t xml:space="preserve">Policy Principles</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Data protection laws describe how organisations must collect, handle and store all personal data. Ensuring and demonstrating compliance is underpinned by the following principles. </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Personal data must be:</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Collected for specified, explicit and legitimate purposes and not further processed in a manner that is incompatible with those purposes. </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Processed lawfully, fairly and in a transparent manner in relation to individuals.</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Adequate, relevant and limited to what is necessary in relation to the purposes for which they are processed.</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Accurate and, where necessary, kept up to date; every reasonable step must be taken to ensure that inaccurate personal data, having regard to the purposes for which they are processed, are erased or rectified without delay.</w:t>
      </w:r>
    </w:p>
    <w:p w:rsidR="00000000" w:rsidDel="00000000" w:rsidP="00000000" w:rsidRDefault="00000000" w:rsidRPr="00000000" w14:paraId="0000008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Kept in a form which permits identification of data subjects for no longer than is necessary for the purposes for which the personal data are processed;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Processed in a manner that ensures appropriate security of the personal data, including protection against unauthorised or unlawful processing and against accidental loss, destruction or damage, using appropriate technical or organisational measures</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The controller (Home-Start) shall be responsible for, and be able to demonstrate compliance with the above principles </w:t>
      </w:r>
    </w:p>
    <w:p w:rsidR="00000000" w:rsidDel="00000000" w:rsidP="00000000" w:rsidRDefault="00000000" w:rsidRPr="00000000" w14:paraId="00000086">
      <w:pPr>
        <w:rPr>
          <w:rFonts w:ascii="Calibri" w:cs="Calibri" w:eastAsia="Calibri" w:hAnsi="Calibri"/>
          <w:color w:val="ed7d31"/>
          <w:sz w:val="26"/>
          <w:szCs w:val="26"/>
        </w:rPr>
      </w:pPr>
      <w:r w:rsidDel="00000000" w:rsidR="00000000" w:rsidRPr="00000000">
        <w:rPr>
          <w:rtl w:val="0"/>
        </w:rPr>
      </w:r>
    </w:p>
    <w:p w:rsidR="00000000" w:rsidDel="00000000" w:rsidP="00000000" w:rsidRDefault="00000000" w:rsidRPr="00000000" w14:paraId="00000087">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1.4 Responsibility for Compliance</w:t>
      </w:r>
    </w:p>
    <w:p w:rsidR="00000000" w:rsidDel="00000000" w:rsidP="00000000" w:rsidRDefault="00000000" w:rsidRPr="00000000" w14:paraId="00000088">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Trustees </w:t>
      </w:r>
      <w:r w:rsidDel="00000000" w:rsidR="00000000" w:rsidRPr="00000000">
        <w:rPr>
          <w:rFonts w:ascii="Calibri" w:cs="Calibri" w:eastAsia="Calibri" w:hAnsi="Calibri"/>
          <w:rtl w:val="0"/>
        </w:rPr>
        <w:t xml:space="preserve">are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ultimately responsible for ensuring that Home-Start meets its legal obligations. There should be a trustee who is nominated to have lead responsibility for GDPR/Data Protection</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All staff </w:t>
      </w:r>
      <w:r w:rsidDel="00000000" w:rsidR="00000000" w:rsidRPr="00000000">
        <w:rPr>
          <w:rFonts w:ascii="Calibri" w:cs="Calibri" w:eastAsia="Calibri" w:hAnsi="Calibri"/>
          <w:rtl w:val="0"/>
        </w:rPr>
        <w:t xml:space="preserve">have a responsibility for ensuring personal data is collected, stored and handled appropriately and must ensure that it is handled and processed in line with this policy and the data protection principles</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The GDPR/Data Protection (DP) Lead </w:t>
      </w:r>
      <w:r w:rsidDel="00000000" w:rsidR="00000000" w:rsidRPr="00000000">
        <w:rPr>
          <w:rFonts w:ascii="Calibri" w:cs="Calibri" w:eastAsia="Calibri" w:hAnsi="Calibri"/>
          <w:rtl w:val="0"/>
        </w:rPr>
        <w:t xml:space="preserve">is responsible for monitoring compliance with this policy and the data protection legislation; managing personal data breaches and data subject rights; recording and maintaining appropriate records of processing activities and the documented evidence required for compliance.</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1.5 Compliance</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Home-Start will comply with our legal obligations and the data protection principles by:</w:t>
      </w:r>
    </w:p>
    <w:p w:rsidR="00000000" w:rsidDel="00000000" w:rsidP="00000000" w:rsidRDefault="00000000" w:rsidRPr="00000000" w14:paraId="0000009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Processing Lawfully and Fairly</w:t>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Home-Start will ensure processing of personal data, and special categories, meets the legal basis as outlined in legislation.  Individuals will be advised on reasons for processing via a freely available Privacy Notice.</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Where data subjects’ consent is required to process personal data, consent (e.g. use of photos for website/Annual Report) will be requested in a manner that is clearly distinguishable from other matters, in an intelligible and easily accessible form, using clear and plain language.  Data subjects will be advised of their right to withdraw consent and the process for Data subjects to withdraw consent will be simple.</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Purposes</w:t>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Personal data will only be used for the original purpose it was collected for.  These purposes will be clear to the data subject. If Home-Start wish to use personal data for a different purpose, we will notify, and seek consent from the data subject, as appropriate, prior to processing.</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Adequate and Relevant data</w:t>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Home-Start will only collect the minimum personal data required for the purpose. Any personal data discovered as excessive or no longer required for the purposes collected for will be securely deleted. Any personal information that is optional for individuals to provide will be clearly marked as optional on any forms.</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Accurate</w:t>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Home-Start will take reasonable steps to keep personal data up to date, where relevant, to ensure accuracy. Any personal data found to be inaccurate will be updated promptly.  Any inaccurate personal data that has been shared with third parties will also be updated.</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Retention</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Home-Start will hold data for the minimum time necessary to fulfil its purpose.  Timescales for retention of personal data are outlined in the Records Retention Schedule (Appendix 1).</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Data will be disposed of in a responsible way to ensure confidentiality and security.</w:t>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Security</w:t>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Home-Start will implement appropriate security measures to protect personal data. </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Personal data will only be accessible to those authorised to access personal data on a ‘need to know’ basis.</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Employees, trustees and volunteers will keep all data secure, by taking sensible precautions and following the relevant Home-Start policies and procedures relating to data protection.</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1.6 Data Sharing</w:t>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In certain circumstances Home-Start may share personal data with third parties.  This may be part of a regular exchange of data, one-off disclosures, or in unexpected or emergency situations.</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Appropriate security measures will be used when sharing any personal data.</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Where data is shared regularly a contract or data sharing agreement will be in place to establish what data will be shared and the agreed purpose.</w:t>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Home-Start will consider all the legal implications of sharing personal data prior to doing so.</w:t>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Data subjects will be advised of any data sharing in the Privacy Notice.</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rPr>
      </w:pPr>
      <w:r w:rsidDel="00000000" w:rsidR="00000000" w:rsidRPr="00000000">
        <w:rPr>
          <w:rFonts w:ascii="Calibri" w:cs="Calibri" w:eastAsia="Calibri" w:hAnsi="Calibri"/>
          <w:b w:val="1"/>
          <w:rtl w:val="0"/>
        </w:rPr>
        <w:t xml:space="preserve">Data Processors</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Where Home-Start engage Data Processors (e.g. outside contractors such as suppliers of IT systems, payroll or pensions providers to process personal data on our behalf, we will ensure:</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Data processors have appropriate technical security measures in place.</w:t>
      </w:r>
    </w:p>
    <w:p w:rsidR="00000000" w:rsidDel="00000000" w:rsidP="00000000" w:rsidRDefault="00000000" w:rsidRPr="00000000" w14:paraId="000000B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No sub-processors are used without prior written consent from Home-Start (add name).</w:t>
      </w:r>
    </w:p>
    <w:p w:rsidR="00000000" w:rsidDel="00000000" w:rsidP="00000000" w:rsidRDefault="00000000" w:rsidRPr="00000000" w14:paraId="000000B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 appropriate contract or agreement is in place explaining the full requirements of the data processor.</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1.7 Security Incident and Breach Management</w:t>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Occasionally Home-Start may experience a personal data breach; this could be if personal data is:</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Lost, for example via misplacing documents or equipment that contain personal data, through human error, or via fire, flood or other damage to premises where data is stored.</w:t>
      </w:r>
    </w:p>
    <w:p w:rsidR="00000000" w:rsidDel="00000000" w:rsidP="00000000" w:rsidRDefault="00000000" w:rsidRPr="00000000" w14:paraId="000000B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Stolen; theft or a result of a targeted attack on our network (cyber-attack).</w:t>
      </w:r>
    </w:p>
    <w:p w:rsidR="00000000" w:rsidDel="00000000" w:rsidP="00000000" w:rsidRDefault="00000000" w:rsidRPr="00000000" w14:paraId="000000C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Accidentally disclosed to an unauthorised individual</w:t>
      </w:r>
    </w:p>
    <w:p w:rsidR="00000000" w:rsidDel="00000000" w:rsidP="00000000" w:rsidRDefault="00000000" w:rsidRPr="00000000" w14:paraId="000000C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Inappropriately accessed or used</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All security incidents or personal data breaches will be reported and managed by the Data Protection Lead. The Information Commissioner’s Office, HSUK (through the Reportable Incident process) and the individuals affected will be notified promptly, if required. All breaches will be managed using the Breach procedures within the Confidentiality policy.</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1.8 Individual Rights</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Home-Start will uphold the rights of data subjects to access and retain control over their personal data held by us. </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Home-Start will comply with individuals:</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Right to be Informed – by ensuring individuals are informed of the reasons for processing their data in a clear, transparent and easily accessible form and informing them of all their rights.</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Right to Access – by ensuring that individuals are aware of their right to obtain confirmation that their data is being processed; access to copies of their personal data and other information such as a privacy notice and how to execute this right.</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Right to Rectification – by correcting personal data that is found to be inaccurate. We will advise data subjects on how to inform us that their data is inaccurate.  Inaccuracies with be rectified without undue delay.</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numPr>
          <w:ilvl w:val="0"/>
          <w:numId w:val="6"/>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Right to Erasure (also known as ‘the right to be forgotten’) - we will advise data subjects of their right to request the deletion or removal of personal data where processing is no longer required or justified.</w:t>
      </w:r>
    </w:p>
    <w:p w:rsidR="00000000" w:rsidDel="00000000" w:rsidP="00000000" w:rsidRDefault="00000000" w:rsidRPr="00000000" w14:paraId="000000D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Rights to Restrict Processing - we will restrict processing when a valid request is received by a data subject and inform individuals of how to exercise this right.</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Right to Data Portability – by allowing, where possible, data to be transferred to a similar organisation in a machine-readable format.</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Right to Object – by stopping processing personal data, unless we can demonstrate legitimate grounds for the processing, which override the interest, rights and freedoms of an individual, or the processing is for the establishment, exercise or defence of legal claims.</w:t>
      </w:r>
    </w:p>
    <w:p w:rsidR="00000000" w:rsidDel="00000000" w:rsidP="00000000" w:rsidRDefault="00000000" w:rsidRPr="00000000" w14:paraId="000000D6">
      <w:pPr>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See Appendix 3 below – Process for responding to Subject Rights Requests, including where exemptions may be applied to withhold certain types of information.</w:t>
      </w:r>
    </w:p>
    <w:p w:rsidR="00000000" w:rsidDel="00000000" w:rsidP="00000000" w:rsidRDefault="00000000" w:rsidRPr="00000000" w14:paraId="000000D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1.9 Privacy by Design</w:t>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Home-Start has an obligation to implement technical and organisational measures to demonstrate that we have considered and integrated data protection into our processing activities throughout the organisation.</w:t>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Trustees will be responsible for ensuring a Data Audit is completed and retained, this becomes a Record of Processing required by Article 30 of GDPR. </w:t>
      </w:r>
    </w:p>
    <w:p w:rsidR="00000000" w:rsidDel="00000000" w:rsidP="00000000" w:rsidRDefault="00000000" w:rsidRPr="00000000" w14:paraId="000000DE">
      <w:pPr>
        <w:rPr>
          <w:rFonts w:ascii="Calibri" w:cs="Calibri" w:eastAsia="Calibri" w:hAnsi="Calibri"/>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When introducing any new type of processing, particularly using new technologies, we will take account of whether the processing is likely to result in a high risk to the rights and freedoms of individuals and carry out Data Protection Impact Assessment. </w:t>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All new policies including the processing of personal data will be reviewed by the Data Protection Lead to ensure compliance with the law.</w:t>
      </w:r>
    </w:p>
    <w:p w:rsidR="00000000" w:rsidDel="00000000" w:rsidP="00000000" w:rsidRDefault="00000000" w:rsidRPr="00000000" w14:paraId="000000E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2. Training</w:t>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All staff will be aware of good practice in data protection and where to find guidance and support for data protection issues.</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Adequate and role specific training will be available regularly to everyone who has access to personal data, to ensure they understand their responsibilities when handling data.</w:t>
      </w:r>
    </w:p>
    <w:p w:rsidR="00000000" w:rsidDel="00000000" w:rsidP="00000000" w:rsidRDefault="00000000" w:rsidRPr="00000000" w14:paraId="000000E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3.  Breach of policy</w:t>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Any breaches of this policy, may be considered under the Home-Start disciplinary procedures, and may result in disciplinary action being taken, including dismissal.</w:t>
      </w:r>
    </w:p>
    <w:p w:rsidR="00000000" w:rsidDel="00000000" w:rsidP="00000000" w:rsidRDefault="00000000" w:rsidRPr="00000000" w14:paraId="000000E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Regular audits will be undertaken to check compliance with the law, this policy and any relevant procedures.</w:t>
      </w:r>
    </w:p>
    <w:p w:rsidR="00000000" w:rsidDel="00000000" w:rsidP="00000000" w:rsidRDefault="00000000" w:rsidRPr="00000000" w14:paraId="000000E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color w:val="ed7d31"/>
          <w:sz w:val="26"/>
          <w:szCs w:val="26"/>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rPr>
      </w:pPr>
      <w:r w:rsidDel="00000000" w:rsidR="00000000" w:rsidRPr="00000000">
        <w:rPr>
          <w:rFonts w:ascii="Calibri" w:cs="Calibri" w:eastAsia="Calibri" w:hAnsi="Calibri"/>
          <w:b w:val="1"/>
          <w:rtl w:val="0"/>
        </w:rPr>
        <w:t xml:space="preserve">Appendix 1 </w:t>
        <w:tab/>
        <w:t xml:space="preserve">Retention Periods</w:t>
      </w:r>
    </w:p>
    <w:p w:rsidR="00000000" w:rsidDel="00000000" w:rsidP="00000000" w:rsidRDefault="00000000" w:rsidRPr="00000000" w14:paraId="000000F4">
      <w:pPr>
        <w:jc w:val="both"/>
        <w:rPr>
          <w:rFonts w:ascii="Calibri" w:cs="Calibri" w:eastAsia="Calibri" w:hAnsi="Calibri"/>
        </w:rPr>
      </w:pPr>
      <w:r w:rsidDel="00000000" w:rsidR="00000000" w:rsidRPr="00000000">
        <w:rPr>
          <w:rtl w:val="0"/>
        </w:rPr>
      </w:r>
    </w:p>
    <w:tbl>
      <w:tblPr>
        <w:tblStyle w:val="Table4"/>
        <w:tblW w:w="9356.0" w:type="dxa"/>
        <w:jc w:val="left"/>
        <w:tblInd w:w="-34.0" w:type="dxa"/>
        <w:tblLayout w:type="fixed"/>
        <w:tblLook w:val="0400"/>
      </w:tblPr>
      <w:tblGrid>
        <w:gridCol w:w="4008"/>
        <w:gridCol w:w="5348"/>
        <w:tblGridChange w:id="0">
          <w:tblGrid>
            <w:gridCol w:w="4008"/>
            <w:gridCol w:w="5348"/>
          </w:tblGrid>
        </w:tblGridChange>
      </w:tblGrid>
      <w:tr>
        <w:trPr>
          <w:cantSplit w:val="0"/>
          <w:trHeight w:val="432" w:hRule="atLeast"/>
          <w:tblHeader w:val="1"/>
        </w:trPr>
        <w:tc>
          <w:tcPr>
            <w:gridSpan w:val="2"/>
            <w:tcBorders>
              <w:top w:color="000000" w:space="0" w:sz="8" w:val="single"/>
              <w:left w:color="000000" w:space="0" w:sz="8" w:val="single"/>
              <w:bottom w:color="000000" w:space="0" w:sz="8" w:val="single"/>
              <w:right w:color="000000" w:space="0" w:sz="8" w:val="single"/>
            </w:tcBorders>
            <w:shd w:fill="e0e0e0" w:val="clear"/>
            <w:tcMar>
              <w:top w:w="0.0" w:type="dxa"/>
              <w:left w:w="108.0" w:type="dxa"/>
              <w:bottom w:w="0.0" w:type="dxa"/>
              <w:right w:w="108.0" w:type="dxa"/>
            </w:tcMar>
          </w:tcPr>
          <w:p w:rsidR="00000000" w:rsidDel="00000000" w:rsidP="00000000" w:rsidRDefault="00000000" w:rsidRPr="00000000" w14:paraId="000000F5">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Retention Periods in Home-Start</w:t>
            </w:r>
          </w:p>
        </w:tc>
      </w:tr>
      <w:tr>
        <w:trPr>
          <w:cantSplit w:val="0"/>
          <w:trHeight w:val="33"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7">
            <w:pPr>
              <w:rPr>
                <w:rFonts w:ascii="Calibri" w:cs="Calibri" w:eastAsia="Calibri" w:hAnsi="Calibri"/>
                <w:i w:val="1"/>
                <w:color w:val="000000"/>
              </w:rPr>
            </w:pPr>
            <w:r w:rsidDel="00000000" w:rsidR="00000000" w:rsidRPr="00000000">
              <w:rPr>
                <w:rtl w:val="0"/>
              </w:rPr>
            </w:r>
          </w:p>
        </w:tc>
      </w:tr>
      <w:tr>
        <w:trPr>
          <w:cantSplit w:val="0"/>
          <w:trHeight w:val="854"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Personnel files of employees and trustees should be retained for six years after they leave the organisation.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*Exception: If there are any allegations against an employee, trustee or volunteer in relation to safeguarding included in the records, this information must be kept on file, including for people who leave the organisation, at least until the person reaches normal retirement age, or for 10 years if that is longer.</w:t>
            </w:r>
            <w:r w:rsidDel="00000000" w:rsidR="00000000" w:rsidRPr="00000000">
              <w:rPr>
                <w:rtl w:val="0"/>
              </w:rPr>
            </w:r>
          </w:p>
        </w:tc>
      </w:tr>
      <w:tr>
        <w:trPr>
          <w:cantSplit w:val="0"/>
          <w:trHeight w:val="854"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 form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D">
            <w:pPr>
              <w:rPr>
                <w:rFonts w:ascii="Calibri" w:cs="Calibri" w:eastAsia="Calibri" w:hAnsi="Calibri"/>
                <w:b w:val="1"/>
                <w:i w:val="1"/>
                <w:color w:val="000000"/>
              </w:rPr>
            </w:pPr>
            <w:r w:rsidDel="00000000" w:rsidR="00000000" w:rsidRPr="00000000">
              <w:rPr>
                <w:rFonts w:ascii="Calibri" w:cs="Calibri" w:eastAsia="Calibri" w:hAnsi="Calibri"/>
                <w:b w:val="1"/>
                <w:color w:val="000000"/>
                <w:u w:val="single"/>
                <w:rtl w:val="0"/>
              </w:rPr>
              <w:t xml:space="preserve">For successful candidates</w:t>
            </w:r>
            <w:r w:rsidDel="00000000" w:rsidR="00000000" w:rsidRPr="00000000">
              <w:rPr>
                <w:rFonts w:ascii="Calibri" w:cs="Calibri" w:eastAsia="Calibri" w:hAnsi="Calibri"/>
                <w:color w:val="000000"/>
                <w:rtl w:val="0"/>
              </w:rPr>
              <w:t xml:space="preserve"> – </w:t>
            </w:r>
            <w:r w:rsidDel="00000000" w:rsidR="00000000" w:rsidRPr="00000000">
              <w:rPr>
                <w:rFonts w:ascii="Calibri" w:cs="Calibri" w:eastAsia="Calibri" w:hAnsi="Calibri"/>
                <w:b w:val="1"/>
                <w:color w:val="000000"/>
                <w:u w:val="single"/>
                <w:rtl w:val="0"/>
              </w:rPr>
              <w:t xml:space="preserve">retained for the duration of employment</w:t>
            </w:r>
            <w:r w:rsidDel="00000000" w:rsidR="00000000" w:rsidRPr="00000000">
              <w:rPr>
                <w:rFonts w:ascii="Calibri" w:cs="Calibri" w:eastAsia="Calibri" w:hAnsi="Calibri"/>
                <w:color w:val="000000"/>
                <w:rtl w:val="0"/>
              </w:rPr>
              <w:t xml:space="preserve">, shred when employment ends.</w:t>
            </w:r>
            <w:r w:rsidDel="00000000" w:rsidR="00000000" w:rsidRPr="00000000">
              <w:rPr>
                <w:rFonts w:ascii="Calibri" w:cs="Calibri" w:eastAsia="Calibri" w:hAnsi="Calibri"/>
                <w:b w:val="1"/>
                <w:i w:val="1"/>
                <w:color w:val="000000"/>
                <w:rtl w:val="0"/>
              </w:rPr>
              <w:t xml:space="preserve"> </w:t>
            </w:r>
            <w:r w:rsidDel="00000000" w:rsidR="00000000" w:rsidRPr="00000000">
              <w:rPr>
                <w:rFonts w:ascii="Calibri" w:cs="Calibri" w:eastAsia="Calibri" w:hAnsi="Calibri"/>
                <w:color w:val="000000"/>
                <w:rtl w:val="0"/>
              </w:rPr>
              <w:t xml:space="preserve">Sufficient information in order to provide a reference may be retained.</w:t>
            </w:r>
            <w:r w:rsidDel="00000000" w:rsidR="00000000" w:rsidRPr="00000000">
              <w:rPr>
                <w:rtl w:val="0"/>
              </w:rPr>
            </w:r>
          </w:p>
          <w:p w:rsidR="00000000" w:rsidDel="00000000" w:rsidP="00000000" w:rsidRDefault="00000000" w:rsidRPr="00000000" w14:paraId="000000FE">
            <w:pP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For unsuccessful candidates</w:t>
            </w:r>
            <w:r w:rsidDel="00000000" w:rsidR="00000000" w:rsidRPr="00000000">
              <w:rPr>
                <w:rFonts w:ascii="Calibri" w:cs="Calibri" w:eastAsia="Calibri" w:hAnsi="Calibri"/>
                <w:color w:val="000000"/>
                <w:rtl w:val="0"/>
              </w:rPr>
              <w:t xml:space="preserve"> – should be retained for </w:t>
            </w:r>
            <w:r w:rsidDel="00000000" w:rsidR="00000000" w:rsidRPr="00000000">
              <w:rPr>
                <w:rFonts w:ascii="Calibri" w:cs="Calibri" w:eastAsia="Calibri" w:hAnsi="Calibri"/>
                <w:b w:val="1"/>
                <w:color w:val="000000"/>
                <w:u w:val="single"/>
                <w:rtl w:val="0"/>
              </w:rPr>
              <w:t xml:space="preserve">six months</w:t>
            </w:r>
          </w:p>
        </w:tc>
      </w:tr>
      <w:tr>
        <w:trPr>
          <w:cantSplit w:val="0"/>
          <w:trHeight w:val="572"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F">
            <w:pPr>
              <w:rPr>
                <w:rFonts w:ascii="Calibri" w:cs="Calibri" w:eastAsia="Calibri" w:hAnsi="Calibri"/>
                <w:color w:val="000000"/>
              </w:rPr>
            </w:pPr>
            <w:r w:rsidDel="00000000" w:rsidR="00000000" w:rsidRPr="00000000">
              <w:rPr>
                <w:rFonts w:ascii="Calibri" w:cs="Calibri" w:eastAsia="Calibri" w:hAnsi="Calibri"/>
                <w:color w:val="000000"/>
                <w:rtl w:val="0"/>
              </w:rPr>
              <w:t xml:space="preserve">Shortlisting information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0">
            <w:pP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For unsuccessful candidate</w:t>
            </w:r>
            <w:r w:rsidDel="00000000" w:rsidR="00000000" w:rsidRPr="00000000">
              <w:rPr>
                <w:rFonts w:ascii="Calibri" w:cs="Calibri" w:eastAsia="Calibri" w:hAnsi="Calibri"/>
                <w:color w:val="000000"/>
                <w:rtl w:val="0"/>
              </w:rPr>
              <w:t xml:space="preserve">s – should be retained for  </w:t>
            </w:r>
            <w:r w:rsidDel="00000000" w:rsidR="00000000" w:rsidRPr="00000000">
              <w:rPr>
                <w:rFonts w:ascii="Calibri" w:cs="Calibri" w:eastAsia="Calibri" w:hAnsi="Calibri"/>
                <w:b w:val="1"/>
                <w:color w:val="000000"/>
                <w:u w:val="single"/>
                <w:rtl w:val="0"/>
              </w:rPr>
              <w:t xml:space="preserve">six months</w:t>
            </w:r>
          </w:p>
        </w:tc>
      </w:tr>
      <w:tr>
        <w:trPr>
          <w:cantSplit w:val="0"/>
          <w:trHeight w:val="572"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Staff file*</w:t>
            </w:r>
          </w:p>
          <w:p w:rsidR="00000000" w:rsidDel="00000000" w:rsidP="00000000" w:rsidRDefault="00000000" w:rsidRPr="00000000" w14:paraId="00000102">
            <w:pPr>
              <w:rPr>
                <w:rFonts w:ascii="Calibri" w:cs="Calibri" w:eastAsia="Calibri" w:hAnsi="Calibri"/>
                <w:color w:val="000000"/>
              </w:rPr>
            </w:pPr>
            <w:r w:rsidDel="00000000" w:rsidR="00000000" w:rsidRPr="00000000">
              <w:rPr>
                <w:rFonts w:ascii="Calibri" w:cs="Calibri" w:eastAsia="Calibri" w:hAnsi="Calibri"/>
                <w:color w:val="000000"/>
                <w:rtl w:val="0"/>
              </w:rPr>
              <w:t xml:space="preserve">References received</w:t>
            </w:r>
          </w:p>
          <w:p w:rsidR="00000000" w:rsidDel="00000000" w:rsidP="00000000" w:rsidRDefault="00000000" w:rsidRPr="00000000" w14:paraId="00000103">
            <w:pPr>
              <w:rPr>
                <w:rFonts w:ascii="Calibri" w:cs="Calibri" w:eastAsia="Calibri" w:hAnsi="Calibri"/>
                <w:color w:val="000000"/>
              </w:rPr>
            </w:pPr>
            <w:r w:rsidDel="00000000" w:rsidR="00000000" w:rsidRPr="00000000">
              <w:rPr>
                <w:rFonts w:ascii="Calibri" w:cs="Calibri" w:eastAsia="Calibri" w:hAnsi="Calibri"/>
                <w:color w:val="000000"/>
                <w:rtl w:val="0"/>
              </w:rPr>
              <w:t xml:space="preserve">Successful candidate shortlisting information </w:t>
            </w:r>
          </w:p>
          <w:p w:rsidR="00000000" w:rsidDel="00000000" w:rsidP="00000000" w:rsidRDefault="00000000" w:rsidRPr="00000000" w14:paraId="00000104">
            <w:pPr>
              <w:rPr>
                <w:rFonts w:ascii="Calibri" w:cs="Calibri" w:eastAsia="Calibri" w:hAnsi="Calibri"/>
                <w:color w:val="000000"/>
              </w:rPr>
            </w:pPr>
            <w:r w:rsidDel="00000000" w:rsidR="00000000" w:rsidRPr="00000000">
              <w:rPr>
                <w:rFonts w:ascii="Calibri" w:cs="Calibri" w:eastAsia="Calibri" w:hAnsi="Calibri"/>
                <w:color w:val="000000"/>
                <w:rtl w:val="0"/>
              </w:rPr>
              <w:t xml:space="preserve">Eligibility to work in the UK **</w:t>
            </w:r>
          </w:p>
          <w:p w:rsidR="00000000" w:rsidDel="00000000" w:rsidP="00000000" w:rsidRDefault="00000000" w:rsidRPr="00000000" w14:paraId="00000105">
            <w:pPr>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records</w:t>
            </w:r>
          </w:p>
          <w:p w:rsidR="00000000" w:rsidDel="00000000" w:rsidP="00000000" w:rsidRDefault="00000000" w:rsidRPr="00000000" w14:paraId="00000106">
            <w:pPr>
              <w:rPr>
                <w:rFonts w:ascii="Calibri" w:cs="Calibri" w:eastAsia="Calibri" w:hAnsi="Calibri"/>
                <w:color w:val="000000"/>
              </w:rPr>
            </w:pPr>
            <w:r w:rsidDel="00000000" w:rsidR="00000000" w:rsidRPr="00000000">
              <w:rPr>
                <w:rFonts w:ascii="Calibri" w:cs="Calibri" w:eastAsia="Calibri" w:hAnsi="Calibri"/>
                <w:color w:val="000000"/>
                <w:rtl w:val="0"/>
              </w:rPr>
              <w:t xml:space="preserve">Leave records</w:t>
            </w:r>
          </w:p>
          <w:p w:rsidR="00000000" w:rsidDel="00000000" w:rsidP="00000000" w:rsidRDefault="00000000" w:rsidRPr="00000000" w14:paraId="00000107">
            <w:pPr>
              <w:rPr>
                <w:rFonts w:ascii="Calibri" w:cs="Calibri" w:eastAsia="Calibri" w:hAnsi="Calibri"/>
                <w:color w:val="000000"/>
              </w:rPr>
            </w:pPr>
            <w:r w:rsidDel="00000000" w:rsidR="00000000" w:rsidRPr="00000000">
              <w:rPr>
                <w:rFonts w:ascii="Calibri" w:cs="Calibri" w:eastAsia="Calibri" w:hAnsi="Calibri"/>
                <w:color w:val="000000"/>
                <w:rtl w:val="0"/>
              </w:rPr>
              <w:t xml:space="preserve">Parental leave</w:t>
            </w:r>
          </w:p>
          <w:p w:rsidR="00000000" w:rsidDel="00000000" w:rsidP="00000000" w:rsidRDefault="00000000" w:rsidRPr="00000000" w14:paraId="00000108">
            <w:pPr>
              <w:rPr>
                <w:rFonts w:ascii="Calibri" w:cs="Calibri" w:eastAsia="Calibri" w:hAnsi="Calibri"/>
                <w:color w:val="000000"/>
              </w:rPr>
            </w:pPr>
            <w:r w:rsidDel="00000000" w:rsidR="00000000" w:rsidRPr="00000000">
              <w:rPr>
                <w:rFonts w:ascii="Calibri" w:cs="Calibri" w:eastAsia="Calibri" w:hAnsi="Calibri"/>
                <w:color w:val="000000"/>
                <w:rtl w:val="0"/>
              </w:rPr>
              <w:t xml:space="preserve">References provided</w:t>
            </w:r>
          </w:p>
          <w:p w:rsidR="00000000" w:rsidDel="00000000" w:rsidP="00000000" w:rsidRDefault="00000000" w:rsidRPr="00000000" w14:paraId="00000109">
            <w:pPr>
              <w:rPr>
                <w:rFonts w:ascii="Calibri" w:cs="Calibri" w:eastAsia="Calibri" w:hAnsi="Calibri"/>
                <w:color w:val="000000"/>
              </w:rPr>
            </w:pPr>
            <w:r w:rsidDel="00000000" w:rsidR="00000000" w:rsidRPr="00000000">
              <w:rPr>
                <w:rFonts w:ascii="Calibri" w:cs="Calibri" w:eastAsia="Calibri" w:hAnsi="Calibri"/>
                <w:color w:val="000000"/>
                <w:rtl w:val="0"/>
              </w:rPr>
              <w:t xml:space="preserve">Disciplinary records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A">
            <w:pPr>
              <w:rPr>
                <w:rFonts w:ascii="Calibri" w:cs="Calibri" w:eastAsia="Calibri" w:hAnsi="Calibri"/>
                <w:color w:val="000000"/>
              </w:rPr>
            </w:pPr>
            <w:r w:rsidDel="00000000" w:rsidR="00000000" w:rsidRPr="00000000">
              <w:rPr>
                <w:rFonts w:ascii="Calibri" w:cs="Calibri" w:eastAsia="Calibri" w:hAnsi="Calibri"/>
                <w:color w:val="0070c0"/>
                <w:rtl w:val="0"/>
              </w:rPr>
              <w:t xml:space="preserve">‘</w:t>
            </w:r>
            <w:r w:rsidDel="00000000" w:rsidR="00000000" w:rsidRPr="00000000">
              <w:rPr>
                <w:rFonts w:ascii="Calibri" w:cs="Calibri" w:eastAsia="Calibri" w:hAnsi="Calibri"/>
                <w:color w:val="000000"/>
                <w:rtl w:val="0"/>
              </w:rPr>
              <w:t xml:space="preserve">Personnel files of employees should be retained for </w:t>
            </w:r>
            <w:r w:rsidDel="00000000" w:rsidR="00000000" w:rsidRPr="00000000">
              <w:rPr>
                <w:rFonts w:ascii="Calibri" w:cs="Calibri" w:eastAsia="Calibri" w:hAnsi="Calibri"/>
                <w:b w:val="1"/>
                <w:color w:val="000000"/>
                <w:u w:val="single"/>
                <w:rtl w:val="0"/>
              </w:rPr>
              <w:t xml:space="preserve">six years</w:t>
            </w:r>
            <w:r w:rsidDel="00000000" w:rsidR="00000000" w:rsidRPr="00000000">
              <w:rPr>
                <w:rFonts w:ascii="Calibri" w:cs="Calibri" w:eastAsia="Calibri" w:hAnsi="Calibri"/>
                <w:color w:val="000000"/>
                <w:rtl w:val="0"/>
              </w:rPr>
              <w:t xml:space="preserve"> after they leave the organisation.  With consent from the person to do so, information needed for future references can be kept for longer, as long as consent is renewed from time to time.</w:t>
            </w:r>
          </w:p>
          <w:p w:rsidR="00000000" w:rsidDel="00000000" w:rsidP="00000000" w:rsidRDefault="00000000" w:rsidRPr="00000000" w14:paraId="0000010B">
            <w:pPr>
              <w:rPr>
                <w:rFonts w:ascii="Calibri" w:cs="Calibri" w:eastAsia="Calibri" w:hAnsi="Calibri"/>
                <w:color w:val="000000"/>
              </w:rPr>
            </w:pPr>
            <w:r w:rsidDel="00000000" w:rsidR="00000000" w:rsidRPr="00000000">
              <w:rPr>
                <w:rFonts w:ascii="Calibri" w:cs="Calibri" w:eastAsia="Calibri" w:hAnsi="Calibri"/>
                <w:color w:val="000000"/>
                <w:rtl w:val="0"/>
              </w:rPr>
              <w:t xml:space="preserve">*Exception: where there is a third party legal involvement, for instance if there are any allegations in relation to safeguarding included in the records, this information must be kept on file, including for people who leave the organisation, at least until the person reaches normal retirement age, or for 10 years if that is longer.</w:t>
            </w:r>
          </w:p>
          <w:p w:rsidR="00000000" w:rsidDel="00000000" w:rsidP="00000000" w:rsidRDefault="00000000" w:rsidRPr="00000000" w14:paraId="0000010C">
            <w:pPr>
              <w:rPr>
                <w:rFonts w:ascii="Calibri" w:cs="Calibri" w:eastAsia="Calibri" w:hAnsi="Calibri"/>
                <w:color w:val="000000"/>
              </w:rPr>
            </w:pPr>
            <w:r w:rsidDel="00000000" w:rsidR="00000000" w:rsidRPr="00000000">
              <w:rPr>
                <w:rFonts w:ascii="Calibri" w:cs="Calibri" w:eastAsia="Calibri" w:hAnsi="Calibri"/>
                <w:color w:val="000000"/>
                <w:rtl w:val="0"/>
              </w:rPr>
              <w:t xml:space="preserve">** verification evidence destroy once validated – but hold the checks for the 6 year period past employment </w:t>
            </w:r>
          </w:p>
          <w:p w:rsidR="00000000" w:rsidDel="00000000" w:rsidP="00000000" w:rsidRDefault="00000000" w:rsidRPr="00000000" w14:paraId="0000010D">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572"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E">
            <w:pPr>
              <w:rPr>
                <w:rFonts w:ascii="Calibri" w:cs="Calibri" w:eastAsia="Calibri" w:hAnsi="Calibri"/>
                <w:color w:val="000000"/>
              </w:rPr>
            </w:pPr>
            <w:r w:rsidDel="00000000" w:rsidR="00000000" w:rsidRPr="00000000">
              <w:rPr>
                <w:rFonts w:ascii="Calibri" w:cs="Calibri" w:eastAsia="Calibri" w:hAnsi="Calibri"/>
                <w:color w:val="000000"/>
                <w:rtl w:val="0"/>
              </w:rPr>
              <w:t xml:space="preserve">Records relating to an injury or accident at work</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F">
            <w:pPr>
              <w:rPr>
                <w:rFonts w:ascii="Calibri" w:cs="Calibri" w:eastAsia="Calibri" w:hAnsi="Calibri"/>
                <w:color w:val="000000"/>
              </w:rPr>
            </w:pPr>
            <w:r w:rsidDel="00000000" w:rsidR="00000000" w:rsidRPr="00000000">
              <w:rPr>
                <w:rFonts w:ascii="Calibri" w:cs="Calibri" w:eastAsia="Calibri" w:hAnsi="Calibri"/>
                <w:color w:val="000000"/>
                <w:rtl w:val="0"/>
              </w:rPr>
              <w:t xml:space="preserve">12 years  </w:t>
            </w:r>
          </w:p>
        </w:tc>
      </w:tr>
      <w:tr>
        <w:trPr>
          <w:cantSplit w:val="0"/>
          <w:trHeight w:val="572"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DBS/PVG/ACCESS NI checks</w:t>
            </w:r>
          </w:p>
          <w:p w:rsidR="00000000" w:rsidDel="00000000" w:rsidP="00000000" w:rsidRDefault="00000000" w:rsidRPr="00000000" w14:paraId="00000111">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3">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4">
            <w:pPr>
              <w:rPr>
                <w:rFonts w:ascii="Calibri" w:cs="Calibri" w:eastAsia="Calibri" w:hAnsi="Calibri"/>
                <w:color w:val="000000"/>
              </w:rPr>
            </w:pPr>
            <w:r w:rsidDel="00000000" w:rsidR="00000000" w:rsidRPr="00000000">
              <w:rPr>
                <w:rFonts w:ascii="Calibri" w:cs="Calibri" w:eastAsia="Calibri" w:hAnsi="Calibri"/>
                <w:color w:val="000000"/>
                <w:rtl w:val="0"/>
              </w:rPr>
              <w:t xml:space="preserve">To keep the number; date of issue of disclosure; type of disclosure; position for which it was requested; summary of decision taken in regard to recruitment; summary of any disputes over accuracy. </w:t>
            </w:r>
          </w:p>
          <w:p w:rsidR="00000000" w:rsidDel="00000000" w:rsidP="00000000" w:rsidRDefault="00000000" w:rsidRPr="00000000" w14:paraId="00000115">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Disclosure form or any detail (convictions etc.) from it should not be kept on file. Only keep a record </w:t>
            </w:r>
            <w:r w:rsidDel="00000000" w:rsidR="00000000" w:rsidRPr="00000000">
              <w:rPr>
                <w:rFonts w:ascii="Calibri" w:cs="Calibri" w:eastAsia="Calibri" w:hAnsi="Calibri"/>
                <w:rtl w:val="0"/>
              </w:rPr>
              <w:t xml:space="preserve">of whether it was</w:t>
            </w:r>
            <w:r w:rsidDel="00000000" w:rsidR="00000000" w:rsidRPr="00000000">
              <w:rPr>
                <w:rFonts w:ascii="Calibri" w:cs="Calibri" w:eastAsia="Calibri" w:hAnsi="Calibri"/>
                <w:color w:val="000000"/>
                <w:rtl w:val="0"/>
              </w:rPr>
              <w:t xml:space="preserve"> satisfactory or not. </w:t>
            </w:r>
          </w:p>
        </w:tc>
      </w:tr>
      <w:tr>
        <w:trPr>
          <w:cantSplit w:val="0"/>
          <w:trHeight w:val="854"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Trustee files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Personnel files of trustees should be retained for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six 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after they leave the organisation.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consent from the person to do so, information needed for future references can be kept for longer, as long as consent is renewed from time to time.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*Exception: If there are any allegations against </w:t>
            </w:r>
            <w:r w:rsidDel="00000000" w:rsidR="00000000" w:rsidRPr="00000000">
              <w:rPr>
                <w:rFonts w:ascii="Calibri" w:cs="Calibri" w:eastAsia="Calibri" w:hAnsi="Calibri"/>
                <w:rtl w:val="0"/>
              </w:rPr>
              <w:t xml:space="preserve">a trustee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relation to safeguarding included in the records, this information must be kept on file, including for people who leave the organisation, at least until the person reaches normal retirement age, or for 10 years if that is longer.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A">
            <w:pPr>
              <w:rPr>
                <w:rFonts w:ascii="Calibri" w:cs="Calibri" w:eastAsia="Calibri" w:hAnsi="Calibri"/>
                <w:color w:val="000000"/>
              </w:rPr>
            </w:pPr>
            <w:r w:rsidDel="00000000" w:rsidR="00000000" w:rsidRPr="00000000">
              <w:rPr>
                <w:rtl w:val="0"/>
              </w:rPr>
            </w:r>
          </w:p>
        </w:tc>
      </w:tr>
      <w:tr>
        <w:trPr>
          <w:cantSplit w:val="0"/>
          <w:trHeight w:val="1050" w:hRule="atLeast"/>
          <w:tblHeader w:val="0"/>
        </w:trPr>
        <w:tc>
          <w:tcPr>
            <w:tcBorders>
              <w:top w:color="000000" w:space="0" w:sz="0" w:val="nil"/>
              <w:left w:color="000000" w:space="0" w:sz="8" w:val="single"/>
              <w:bottom w:color="000000" w:space="0" w:sz="4"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B">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Volunteer files</w:t>
            </w:r>
          </w:p>
        </w:tc>
        <w:tc>
          <w:tcPr>
            <w:tcBorders>
              <w:top w:color="000000" w:space="0" w:sz="0" w:val="nil"/>
              <w:left w:color="000000" w:space="0" w:sz="0" w:val="nil"/>
              <w:bottom w:color="000000" w:space="0" w:sz="4"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C">
            <w:pPr>
              <w:rPr>
                <w:rFonts w:ascii="Calibri" w:cs="Calibri" w:eastAsia="Calibri" w:hAnsi="Calibri"/>
                <w:highlight w:val="white"/>
              </w:rPr>
            </w:pPr>
            <w:r w:rsidDel="00000000" w:rsidR="00000000" w:rsidRPr="00000000">
              <w:rPr>
                <w:rFonts w:ascii="Calibri" w:cs="Calibri" w:eastAsia="Calibri" w:hAnsi="Calibri"/>
                <w:rtl w:val="0"/>
              </w:rPr>
              <w:t xml:space="preserve">Volunteers’ records should be retained for </w:t>
            </w:r>
            <w:r w:rsidDel="00000000" w:rsidR="00000000" w:rsidRPr="00000000">
              <w:rPr>
                <w:rFonts w:ascii="Calibri" w:cs="Calibri" w:eastAsia="Calibri" w:hAnsi="Calibri"/>
                <w:b w:val="1"/>
                <w:u w:val="single"/>
                <w:rtl w:val="0"/>
              </w:rPr>
              <w:t xml:space="preserve">two years</w:t>
            </w:r>
            <w:r w:rsidDel="00000000" w:rsidR="00000000" w:rsidRPr="00000000">
              <w:rPr>
                <w:rFonts w:ascii="Calibri" w:cs="Calibri" w:eastAsia="Calibri" w:hAnsi="Calibri"/>
                <w:rtl w:val="0"/>
              </w:rPr>
              <w:t xml:space="preserve">. With consent from the person to do so, information needed for future references can be kept for longer, as long as consent is renewed from time to time (5 years max).</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1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E">
            <w:pPr>
              <w:rPr>
                <w:rFonts w:ascii="Calibri" w:cs="Calibri" w:eastAsia="Calibri" w:hAnsi="Calibri"/>
                <w:i w:val="1"/>
              </w:rPr>
            </w:pPr>
            <w:r w:rsidDel="00000000" w:rsidR="00000000" w:rsidRPr="00000000">
              <w:rPr>
                <w:rFonts w:ascii="Calibri" w:cs="Calibri" w:eastAsia="Calibri" w:hAnsi="Calibri"/>
                <w:rtl w:val="0"/>
              </w:rPr>
              <w:t xml:space="preserve">*Exception: If there are any allegations against a volunteer in relation to safeguarding included in the records, this information must be kept on file, including for people who leave the organisation, for 10 years from resigning from the role.  </w:t>
            </w:r>
            <w:r w:rsidDel="00000000" w:rsidR="00000000" w:rsidRPr="00000000">
              <w:rPr>
                <w:rtl w:val="0"/>
              </w:rPr>
            </w:r>
          </w:p>
        </w:tc>
      </w:tr>
      <w:tr>
        <w:trPr>
          <w:cantSplit w:val="0"/>
          <w:trHeight w:val="1155"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Family files, where no safeguarding concern</w:t>
            </w:r>
          </w:p>
          <w:p w:rsidR="00000000" w:rsidDel="00000000" w:rsidP="00000000" w:rsidRDefault="00000000" w:rsidRPr="00000000" w14:paraId="0000012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1">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The family file is retained for </w:t>
            </w:r>
            <w:r w:rsidDel="00000000" w:rsidR="00000000" w:rsidRPr="00000000">
              <w:rPr>
                <w:rFonts w:ascii="Calibri" w:cs="Calibri" w:eastAsia="Calibri" w:hAnsi="Calibri"/>
                <w:b w:val="1"/>
                <w:u w:val="single"/>
                <w:rtl w:val="0"/>
              </w:rPr>
              <w:t xml:space="preserve">12 months from the date of ending Home-Start support</w:t>
            </w:r>
            <w:r w:rsidDel="00000000" w:rsidR="00000000" w:rsidRPr="00000000">
              <w:rPr>
                <w:rFonts w:ascii="Calibri" w:cs="Calibri" w:eastAsia="Calibri" w:hAnsi="Calibri"/>
                <w:rtl w:val="0"/>
              </w:rPr>
              <w:t xml:space="preserve">.  </w:t>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The file is stored securely and is marked with the date (month/year) it should be destroyed.</w:t>
            </w:r>
          </w:p>
          <w:p w:rsidR="00000000" w:rsidDel="00000000" w:rsidP="00000000" w:rsidRDefault="00000000" w:rsidRPr="00000000" w14:paraId="00000124">
            <w:pPr>
              <w:rPr>
                <w:rFonts w:ascii="Calibri" w:cs="Calibri" w:eastAsia="Calibri" w:hAnsi="Calibri"/>
                <w:color w:val="000000"/>
              </w:rPr>
            </w:pPr>
            <w:r w:rsidDel="00000000" w:rsidR="00000000" w:rsidRPr="00000000">
              <w:rPr>
                <w:rFonts w:ascii="Calibri" w:cs="Calibri" w:eastAsia="Calibri" w:hAnsi="Calibri"/>
                <w:rtl w:val="0"/>
              </w:rPr>
              <w:t xml:space="preserve">The file will be securely destroyed at the appropriate date</w:t>
            </w:r>
            <w:r w:rsidDel="00000000" w:rsidR="00000000" w:rsidRPr="00000000">
              <w:rPr>
                <w:rtl w:val="0"/>
              </w:rPr>
              <w:t xml:space="preserve">.</w:t>
            </w:r>
            <w:r w:rsidDel="00000000" w:rsidR="00000000" w:rsidRPr="00000000">
              <w:rPr>
                <w:rFonts w:ascii="Calibri" w:cs="Calibri" w:eastAsia="Calibri" w:hAnsi="Calibri"/>
                <w:color w:val="000000"/>
                <w:rtl w:val="0"/>
              </w:rPr>
              <w:t xml:space="preserve"> </w:t>
            </w:r>
          </w:p>
        </w:tc>
      </w:tr>
      <w:tr>
        <w:trPr>
          <w:cantSplit w:val="0"/>
          <w:trHeight w:val="19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5">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Family files, where a </w:t>
            </w:r>
            <w:r w:rsidDel="00000000" w:rsidR="00000000" w:rsidRPr="00000000">
              <w:rPr>
                <w:rFonts w:ascii="Calibri" w:cs="Calibri" w:eastAsia="Calibri" w:hAnsi="Calibri"/>
                <w:color w:val="000000"/>
                <w:rtl w:val="0"/>
              </w:rPr>
              <w:t xml:space="preserve">safeguarding concern was referred by Home-Start, or the family were subject to a child protection plan or a Child in Need Plan and any files containing a Record of Concern and Action</w:t>
            </w:r>
          </w:p>
          <w:p w:rsidR="00000000" w:rsidDel="00000000" w:rsidP="00000000" w:rsidRDefault="00000000" w:rsidRPr="00000000" w14:paraId="00000126">
            <w:pPr>
              <w:rPr>
                <w:rFonts w:ascii="Calibri" w:cs="Calibri" w:eastAsia="Calibri" w:hAnsi="Calibri"/>
                <w:color w:val="00000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7">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Child</w:t>
            </w:r>
            <w:r w:rsidDel="00000000" w:rsidR="00000000" w:rsidRPr="00000000">
              <w:rPr>
                <w:rFonts w:ascii="Calibri" w:cs="Calibri" w:eastAsia="Calibri" w:hAnsi="Calibri"/>
                <w:b w:val="1"/>
                <w:rtl w:val="0"/>
              </w:rPr>
              <w:t xml:space="preserve"> sexual</w:t>
            </w:r>
            <w:r w:rsidDel="00000000" w:rsidR="00000000" w:rsidRPr="00000000">
              <w:rPr>
                <w:rFonts w:ascii="Calibri" w:cs="Calibri" w:eastAsia="Calibri" w:hAnsi="Calibri"/>
                <w:b w:val="1"/>
                <w:color w:val="000000"/>
                <w:rtl w:val="0"/>
              </w:rPr>
              <w:t xml:space="preserve"> abuse allegations hold for 75 years in line with IICSA</w:t>
            </w:r>
            <w:r w:rsidDel="00000000" w:rsidR="00000000" w:rsidRPr="00000000">
              <w:rPr>
                <w:rFonts w:ascii="Calibri" w:cs="Calibri" w:eastAsia="Calibri" w:hAnsi="Calibri"/>
                <w:color w:val="000000"/>
                <w:rtl w:val="0"/>
              </w:rPr>
              <w:t xml:space="preserve">; if not:</w:t>
            </w:r>
          </w:p>
          <w:p w:rsidR="00000000" w:rsidDel="00000000" w:rsidP="00000000" w:rsidRDefault="00000000" w:rsidRPr="00000000" w14:paraId="00000128">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Children’s records (concern and action) should be held until 25 years old</w:t>
            </w:r>
            <w:r w:rsidDel="00000000" w:rsidR="00000000" w:rsidRPr="00000000">
              <w:rPr>
                <w:rFonts w:ascii="Calibri" w:cs="Calibri" w:eastAsia="Calibri" w:hAnsi="Calibri"/>
                <w:color w:val="000000"/>
                <w:rtl w:val="0"/>
              </w:rPr>
              <w:t xml:space="preserve">. (refer to NSPCC and NHS guidelines); if not:</w:t>
            </w:r>
          </w:p>
          <w:p w:rsidR="00000000" w:rsidDel="00000000" w:rsidP="00000000" w:rsidRDefault="00000000" w:rsidRPr="00000000" w14:paraId="00000129">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family file is retained for </w:t>
            </w:r>
            <w:r w:rsidDel="00000000" w:rsidR="00000000" w:rsidRPr="00000000">
              <w:rPr>
                <w:rFonts w:ascii="Calibri" w:cs="Calibri" w:eastAsia="Calibri" w:hAnsi="Calibri"/>
                <w:b w:val="1"/>
                <w:color w:val="000000"/>
                <w:u w:val="single"/>
                <w:rtl w:val="0"/>
              </w:rPr>
              <w:t xml:space="preserve">seven years</w:t>
            </w:r>
            <w:r w:rsidDel="00000000" w:rsidR="00000000" w:rsidRPr="00000000">
              <w:rPr>
                <w:rFonts w:ascii="Calibri" w:cs="Calibri" w:eastAsia="Calibri" w:hAnsi="Calibri"/>
                <w:color w:val="000000"/>
                <w:rtl w:val="0"/>
              </w:rPr>
              <w:t xml:space="preserve"> from the date of ending Home-Start support.</w:t>
            </w:r>
          </w:p>
          <w:p w:rsidR="00000000" w:rsidDel="00000000" w:rsidP="00000000" w:rsidRDefault="00000000" w:rsidRPr="00000000" w14:paraId="0000012A">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file is stored securely and is marked with the date (month/year) it should be destroyed and stored securely.</w:t>
            </w:r>
          </w:p>
          <w:p w:rsidR="00000000" w:rsidDel="00000000" w:rsidP="00000000" w:rsidRDefault="00000000" w:rsidRPr="00000000" w14:paraId="0000012B">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file will be securely destroyed at the appropriate date.</w:t>
            </w:r>
          </w:p>
          <w:p w:rsidR="00000000" w:rsidDel="00000000" w:rsidP="00000000" w:rsidRDefault="00000000" w:rsidRPr="00000000" w14:paraId="0000012C">
            <w:pPr>
              <w:rPr>
                <w:rFonts w:ascii="Calibri" w:cs="Calibri" w:eastAsia="Calibri" w:hAnsi="Calibri"/>
                <w:color w:val="000000"/>
              </w:rPr>
            </w:pPr>
            <w:r w:rsidDel="00000000" w:rsidR="00000000" w:rsidRPr="00000000">
              <w:rPr>
                <w:rFonts w:ascii="Calibri" w:cs="Calibri" w:eastAsia="Calibri" w:hAnsi="Calibri"/>
                <w:color w:val="000000"/>
                <w:rtl w:val="0"/>
              </w:rPr>
              <w:t xml:space="preserve">NB – Could accept a request to hold the records for a further 5 years – on ground of consent. After that DS must re- request by consent or destroy </w:t>
            </w:r>
          </w:p>
          <w:p w:rsidR="00000000" w:rsidDel="00000000" w:rsidP="00000000" w:rsidRDefault="00000000" w:rsidRPr="00000000" w14:paraId="0000012D">
            <w:pPr>
              <w:rPr>
                <w:rFonts w:ascii="Calibri" w:cs="Calibri" w:eastAsia="Calibri" w:hAnsi="Calibri"/>
                <w:color w:val="000000"/>
              </w:rPr>
            </w:pPr>
            <w:r w:rsidDel="00000000" w:rsidR="00000000" w:rsidRPr="00000000">
              <w:rPr>
                <w:rFonts w:ascii="Calibri" w:cs="Calibri" w:eastAsia="Calibri" w:hAnsi="Calibri"/>
                <w:color w:val="000000"/>
                <w:rtl w:val="0"/>
              </w:rPr>
              <w:t xml:space="preserve">NB – exceptions could be managed by DPIA , approved at board level at the local level. </w:t>
            </w:r>
          </w:p>
          <w:p w:rsidR="00000000" w:rsidDel="00000000" w:rsidP="00000000" w:rsidRDefault="00000000" w:rsidRPr="00000000" w14:paraId="0000012E">
            <w:pPr>
              <w:rPr>
                <w:rFonts w:ascii="Calibri" w:cs="Calibri" w:eastAsia="Calibri" w:hAnsi="Calibri"/>
                <w:color w:val="000000"/>
              </w:rPr>
            </w:pPr>
            <w:r w:rsidDel="00000000" w:rsidR="00000000" w:rsidRPr="00000000">
              <w:rPr>
                <w:rFonts w:ascii="Calibri" w:cs="Calibri" w:eastAsia="Calibri" w:hAnsi="Calibri"/>
                <w:color w:val="000000"/>
                <w:rtl w:val="0"/>
              </w:rPr>
              <w:t xml:space="preserve">NB : where there is a third party legal involvement, for instance if there are any allegations in relation to safeguarding included in the records, this information must be kept on file, until 7 years past legal proceedings </w:t>
            </w:r>
          </w:p>
        </w:tc>
      </w:tr>
      <w:tr>
        <w:trPr>
          <w:cantSplit w:val="0"/>
          <w:trHeight w:val="173" w:hRule="atLeast"/>
          <w:tblHeader w:val="0"/>
        </w:trPr>
        <w:tc>
          <w:tcPr>
            <w:gridSpan w:val="2"/>
            <w:tcBorders>
              <w:top w:color="000000" w:space="0" w:sz="0" w:val="nil"/>
              <w:left w:color="000000" w:space="0" w:sz="8" w:val="single"/>
              <w:bottom w:color="000000" w:space="0" w:sz="8" w:val="single"/>
              <w:right w:color="000000" w:space="0" w:sz="8" w:val="single"/>
            </w:tcBorders>
            <w:shd w:fill="e0e0e0" w:val="clear"/>
            <w:tcMar>
              <w:top w:w="0.0" w:type="dxa"/>
              <w:left w:w="108.0" w:type="dxa"/>
              <w:bottom w:w="0.0" w:type="dxa"/>
              <w:right w:w="108.0" w:type="dxa"/>
            </w:tcMar>
          </w:tcPr>
          <w:p w:rsidR="00000000" w:rsidDel="00000000" w:rsidP="00000000" w:rsidRDefault="00000000" w:rsidRPr="00000000" w14:paraId="0000012F">
            <w:pP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Financial Records</w:t>
            </w:r>
            <w:r w:rsidDel="00000000" w:rsidR="00000000" w:rsidRPr="00000000">
              <w:rPr>
                <w:rtl w:val="0"/>
              </w:rPr>
            </w:r>
          </w:p>
        </w:tc>
      </w:tr>
      <w:tr>
        <w:trPr>
          <w:cantSplit w:val="0"/>
          <w:trHeight w:val="29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1">
            <w:pPr>
              <w:rPr>
                <w:rFonts w:ascii="Calibri" w:cs="Calibri" w:eastAsia="Calibri" w:hAnsi="Calibri"/>
                <w:color w:val="000000"/>
              </w:rPr>
            </w:pPr>
            <w:r w:rsidDel="00000000" w:rsidR="00000000" w:rsidRPr="00000000">
              <w:rPr>
                <w:rFonts w:ascii="Calibri" w:cs="Calibri" w:eastAsia="Calibri" w:hAnsi="Calibri"/>
                <w:color w:val="000000"/>
                <w:rtl w:val="0"/>
              </w:rPr>
              <w:t xml:space="preserve">Financial records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2">
            <w:pPr>
              <w:rPr>
                <w:rFonts w:ascii="Calibri" w:cs="Calibri" w:eastAsia="Calibri" w:hAnsi="Calibri"/>
                <w:color w:val="000000"/>
              </w:rPr>
            </w:pPr>
            <w:r w:rsidDel="00000000" w:rsidR="00000000" w:rsidRPr="00000000">
              <w:rPr>
                <w:rFonts w:ascii="Calibri" w:cs="Calibri" w:eastAsia="Calibri" w:hAnsi="Calibri"/>
                <w:color w:val="000000"/>
                <w:rtl w:val="0"/>
              </w:rPr>
              <w:t xml:space="preserve">Six years</w:t>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3">
            <w:pPr>
              <w:rPr>
                <w:rFonts w:ascii="Calibri" w:cs="Calibri" w:eastAsia="Calibri" w:hAnsi="Calibri"/>
                <w:color w:val="000000"/>
              </w:rPr>
            </w:pPr>
            <w:r w:rsidDel="00000000" w:rsidR="00000000" w:rsidRPr="00000000">
              <w:rPr>
                <w:rFonts w:ascii="Calibri" w:cs="Calibri" w:eastAsia="Calibri" w:hAnsi="Calibri"/>
                <w:color w:val="000000"/>
                <w:rtl w:val="0"/>
              </w:rPr>
              <w:t xml:space="preserve">Payroll and tax information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4">
            <w:pPr>
              <w:rPr>
                <w:rFonts w:ascii="Calibri" w:cs="Calibri" w:eastAsia="Calibri" w:hAnsi="Calibri"/>
                <w:color w:val="000000"/>
              </w:rPr>
            </w:pPr>
            <w:r w:rsidDel="00000000" w:rsidR="00000000" w:rsidRPr="00000000">
              <w:rPr>
                <w:rFonts w:ascii="Calibri" w:cs="Calibri" w:eastAsia="Calibri" w:hAnsi="Calibri"/>
                <w:color w:val="000000"/>
                <w:rtl w:val="0"/>
              </w:rPr>
              <w:t xml:space="preserve">Six years</w:t>
            </w:r>
          </w:p>
        </w:tc>
      </w:tr>
      <w:tr>
        <w:trPr>
          <w:cantSplit w:val="0"/>
          <w:trHeight w:val="281" w:hRule="atLeast"/>
          <w:tblHeader w:val="0"/>
        </w:trPr>
        <w:tc>
          <w:tcPr>
            <w:gridSpan w:val="2"/>
            <w:tcBorders>
              <w:top w:color="000000" w:space="0" w:sz="0" w:val="nil"/>
              <w:left w:color="000000" w:space="0" w:sz="8" w:val="single"/>
              <w:bottom w:color="000000" w:space="0" w:sz="8" w:val="single"/>
              <w:right w:color="000000" w:space="0" w:sz="8" w:val="single"/>
            </w:tcBorders>
            <w:shd w:fill="e0e0e0" w:val="clear"/>
            <w:tcMar>
              <w:top w:w="0.0" w:type="dxa"/>
              <w:left w:w="108.0" w:type="dxa"/>
              <w:bottom w:w="0.0" w:type="dxa"/>
              <w:right w:w="108.0" w:type="dxa"/>
            </w:tcMar>
          </w:tcPr>
          <w:p w:rsidR="00000000" w:rsidDel="00000000" w:rsidP="00000000" w:rsidRDefault="00000000" w:rsidRPr="00000000" w14:paraId="00000135">
            <w:pP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Corporate</w:t>
            </w:r>
            <w:r w:rsidDel="00000000" w:rsidR="00000000" w:rsidRPr="00000000">
              <w:rPr>
                <w:rtl w:val="0"/>
              </w:rPr>
            </w:r>
          </w:p>
        </w:tc>
      </w:tr>
      <w:tr>
        <w:trPr>
          <w:cantSplit w:val="0"/>
          <w:trHeight w:val="29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7">
            <w:pP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Employers Liability Certificate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8">
            <w:pPr>
              <w:rPr>
                <w:rFonts w:ascii="Calibri" w:cs="Calibri" w:eastAsia="Calibri" w:hAnsi="Calibri"/>
                <w:color w:val="000000"/>
              </w:rPr>
            </w:pPr>
            <w:r w:rsidDel="00000000" w:rsidR="00000000" w:rsidRPr="00000000">
              <w:rPr>
                <w:rFonts w:ascii="Calibri" w:cs="Calibri" w:eastAsia="Calibri" w:hAnsi="Calibri"/>
                <w:color w:val="000000"/>
                <w:rtl w:val="0"/>
              </w:rPr>
              <w:t xml:space="preserve">40 years</w:t>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9">
            <w:pPr>
              <w:rPr>
                <w:rFonts w:ascii="Calibri" w:cs="Calibri" w:eastAsia="Calibri" w:hAnsi="Calibri"/>
                <w:color w:val="000000"/>
              </w:rPr>
            </w:pPr>
            <w:r w:rsidDel="00000000" w:rsidR="00000000" w:rsidRPr="00000000">
              <w:rPr>
                <w:rFonts w:ascii="Calibri" w:cs="Calibri" w:eastAsia="Calibri" w:hAnsi="Calibri"/>
                <w:color w:val="000000"/>
                <w:rtl w:val="0"/>
              </w:rPr>
              <w:t xml:space="preserve">Insurance policies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A">
            <w:pPr>
              <w:rPr>
                <w:rFonts w:ascii="Calibri" w:cs="Calibri" w:eastAsia="Calibri" w:hAnsi="Calibri"/>
                <w:color w:val="000000"/>
              </w:rPr>
            </w:pPr>
            <w:r w:rsidDel="00000000" w:rsidR="00000000" w:rsidRPr="00000000">
              <w:rPr>
                <w:rFonts w:ascii="Calibri" w:cs="Calibri" w:eastAsia="Calibri" w:hAnsi="Calibri"/>
                <w:color w:val="000000"/>
                <w:rtl w:val="0"/>
              </w:rPr>
              <w:t xml:space="preserve">Permanently </w:t>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B">
            <w:pPr>
              <w:rPr>
                <w:rFonts w:ascii="Calibri" w:cs="Calibri" w:eastAsia="Calibri" w:hAnsi="Calibri"/>
                <w:color w:val="000000"/>
              </w:rPr>
            </w:pPr>
            <w:r w:rsidDel="00000000" w:rsidR="00000000" w:rsidRPr="00000000">
              <w:rPr>
                <w:rFonts w:ascii="Calibri" w:cs="Calibri" w:eastAsia="Calibri" w:hAnsi="Calibri"/>
                <w:color w:val="000000"/>
                <w:rtl w:val="0"/>
              </w:rPr>
              <w:t xml:space="preserve">Certificate of Incorporation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C">
            <w:pPr>
              <w:rPr>
                <w:rFonts w:ascii="Calibri" w:cs="Calibri" w:eastAsia="Calibri" w:hAnsi="Calibri"/>
                <w:color w:val="000000"/>
              </w:rPr>
            </w:pPr>
            <w:r w:rsidDel="00000000" w:rsidR="00000000" w:rsidRPr="00000000">
              <w:rPr>
                <w:rFonts w:ascii="Calibri" w:cs="Calibri" w:eastAsia="Calibri" w:hAnsi="Calibri"/>
                <w:color w:val="000000"/>
                <w:rtl w:val="0"/>
              </w:rPr>
              <w:t xml:space="preserve">Permanently</w:t>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D">
            <w:pPr>
              <w:rPr>
                <w:rFonts w:ascii="Calibri" w:cs="Calibri" w:eastAsia="Calibri" w:hAnsi="Calibri"/>
                <w:color w:val="000000"/>
              </w:rPr>
            </w:pPr>
            <w:r w:rsidDel="00000000" w:rsidR="00000000" w:rsidRPr="00000000">
              <w:rPr>
                <w:rFonts w:ascii="Calibri" w:cs="Calibri" w:eastAsia="Calibri" w:hAnsi="Calibri"/>
                <w:color w:val="000000"/>
                <w:rtl w:val="0"/>
              </w:rPr>
              <w:t xml:space="preserve">Minutes of Board of Trustees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E">
            <w:pPr>
              <w:rPr>
                <w:rFonts w:ascii="Calibri" w:cs="Calibri" w:eastAsia="Calibri" w:hAnsi="Calibri"/>
                <w:color w:val="000000"/>
              </w:rPr>
            </w:pPr>
            <w:r w:rsidDel="00000000" w:rsidR="00000000" w:rsidRPr="00000000">
              <w:rPr>
                <w:rFonts w:ascii="Calibri" w:cs="Calibri" w:eastAsia="Calibri" w:hAnsi="Calibri"/>
                <w:color w:val="000000"/>
                <w:rtl w:val="0"/>
              </w:rPr>
              <w:t xml:space="preserve">Permanently</w:t>
            </w:r>
          </w:p>
        </w:tc>
      </w:tr>
      <w:tr>
        <w:trPr>
          <w:cantSplit w:val="0"/>
          <w:trHeight w:val="29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F">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Memorandum of Association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0">
            <w:pPr>
              <w:rPr>
                <w:rFonts w:ascii="Calibri" w:cs="Calibri" w:eastAsia="Calibri" w:hAnsi="Calibri"/>
                <w:color w:val="000000"/>
              </w:rPr>
            </w:pPr>
            <w:r w:rsidDel="00000000" w:rsidR="00000000" w:rsidRPr="00000000">
              <w:rPr>
                <w:rFonts w:ascii="Calibri" w:cs="Calibri" w:eastAsia="Calibri" w:hAnsi="Calibri"/>
                <w:color w:val="000000"/>
                <w:rtl w:val="0"/>
              </w:rPr>
              <w:t xml:space="preserve">Original to be kept permanently</w:t>
            </w:r>
          </w:p>
        </w:tc>
      </w:tr>
      <w:tr>
        <w:trPr>
          <w:cantSplit w:val="0"/>
          <w:trHeight w:val="281" w:hRule="atLeast"/>
          <w:tblHeader w:val="0"/>
        </w:trPr>
        <w:tc>
          <w:tcPr>
            <w:tcBorders>
              <w:top w:color="000000" w:space="0" w:sz="8" w:val="single"/>
              <w:left w:color="000000" w:space="0" w:sz="8" w:val="single"/>
              <w:bottom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141">
            <w:pPr>
              <w:rPr>
                <w:rFonts w:ascii="Calibri" w:cs="Calibri" w:eastAsia="Calibri" w:hAnsi="Calibri"/>
                <w:color w:val="000000"/>
              </w:rPr>
            </w:pPr>
            <w:r w:rsidDel="00000000" w:rsidR="00000000" w:rsidRPr="00000000">
              <w:rPr>
                <w:rFonts w:ascii="Calibri" w:cs="Calibri" w:eastAsia="Calibri" w:hAnsi="Calibri"/>
                <w:color w:val="000000"/>
                <w:rtl w:val="0"/>
              </w:rPr>
              <w:t xml:space="preserve">Articles of Association</w:t>
            </w:r>
          </w:p>
        </w:tc>
        <w:tc>
          <w:tcPr>
            <w:tcBorders>
              <w:top w:color="000000" w:space="0" w:sz="8" w:val="single"/>
              <w:left w:color="000000" w:space="0" w:sz="0" w:val="nil"/>
              <w:bottom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142">
            <w:pPr>
              <w:rPr>
                <w:rFonts w:ascii="Calibri" w:cs="Calibri" w:eastAsia="Calibri" w:hAnsi="Calibri"/>
                <w:color w:val="000000"/>
              </w:rPr>
            </w:pPr>
            <w:r w:rsidDel="00000000" w:rsidR="00000000" w:rsidRPr="00000000">
              <w:rPr>
                <w:rFonts w:ascii="Calibri" w:cs="Calibri" w:eastAsia="Calibri" w:hAnsi="Calibri"/>
                <w:color w:val="000000"/>
                <w:rtl w:val="0"/>
              </w:rPr>
              <w:t xml:space="preserve">Original to be kept permanently</w:t>
            </w:r>
          </w:p>
        </w:tc>
      </w:tr>
      <w:tr>
        <w:trPr>
          <w:cantSplit w:val="0"/>
          <w:trHeight w:val="562"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3">
            <w:pPr>
              <w:rPr>
                <w:rFonts w:ascii="Calibri" w:cs="Calibri" w:eastAsia="Calibri" w:hAnsi="Calibri"/>
                <w:color w:val="000000"/>
              </w:rPr>
            </w:pPr>
            <w:r w:rsidDel="00000000" w:rsidR="00000000" w:rsidRPr="00000000">
              <w:rPr>
                <w:rFonts w:ascii="Calibri" w:cs="Calibri" w:eastAsia="Calibri" w:hAnsi="Calibri"/>
                <w:color w:val="000000"/>
                <w:rtl w:val="0"/>
              </w:rPr>
              <w:t xml:space="preserve">Variations to the Governing Documents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4">
            <w:pPr>
              <w:rPr>
                <w:rFonts w:ascii="Calibri" w:cs="Calibri" w:eastAsia="Calibri" w:hAnsi="Calibri"/>
                <w:color w:val="000000"/>
              </w:rPr>
            </w:pPr>
            <w:r w:rsidDel="00000000" w:rsidR="00000000" w:rsidRPr="00000000">
              <w:rPr>
                <w:rFonts w:ascii="Calibri" w:cs="Calibri" w:eastAsia="Calibri" w:hAnsi="Calibri"/>
                <w:color w:val="000000"/>
                <w:rtl w:val="0"/>
              </w:rPr>
              <w:t xml:space="preserve">Original to be kept permanently</w:t>
            </w:r>
          </w:p>
        </w:tc>
      </w:tr>
      <w:tr>
        <w:trPr>
          <w:cantSplit w:val="0"/>
          <w:trHeight w:val="29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5">
            <w:pPr>
              <w:rPr>
                <w:rFonts w:ascii="Calibri" w:cs="Calibri" w:eastAsia="Calibri" w:hAnsi="Calibri"/>
                <w:color w:val="000000"/>
              </w:rPr>
            </w:pPr>
            <w:r w:rsidDel="00000000" w:rsidR="00000000" w:rsidRPr="00000000">
              <w:rPr>
                <w:rFonts w:ascii="Calibri" w:cs="Calibri" w:eastAsia="Calibri" w:hAnsi="Calibri"/>
                <w:color w:val="000000"/>
                <w:rtl w:val="0"/>
              </w:rPr>
              <w:t xml:space="preserve">Statutory Registers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6">
            <w:pPr>
              <w:rPr>
                <w:rFonts w:ascii="Calibri" w:cs="Calibri" w:eastAsia="Calibri" w:hAnsi="Calibri"/>
                <w:color w:val="000000"/>
              </w:rPr>
            </w:pPr>
            <w:r w:rsidDel="00000000" w:rsidR="00000000" w:rsidRPr="00000000">
              <w:rPr>
                <w:rFonts w:ascii="Calibri" w:cs="Calibri" w:eastAsia="Calibri" w:hAnsi="Calibri"/>
                <w:color w:val="000000"/>
                <w:rtl w:val="0"/>
              </w:rPr>
              <w:t xml:space="preserve">Permanently</w:t>
            </w:r>
          </w:p>
        </w:tc>
      </w:tr>
      <w:tr>
        <w:trPr>
          <w:cantSplit w:val="0"/>
          <w:trHeight w:val="562"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7">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Membership records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8">
            <w:pPr>
              <w:rPr>
                <w:rFonts w:ascii="Calibri" w:cs="Calibri" w:eastAsia="Calibri" w:hAnsi="Calibri"/>
                <w:color w:val="000000"/>
              </w:rPr>
            </w:pPr>
            <w:r w:rsidDel="00000000" w:rsidR="00000000" w:rsidRPr="00000000">
              <w:rPr>
                <w:rFonts w:ascii="Calibri" w:cs="Calibri" w:eastAsia="Calibri" w:hAnsi="Calibri"/>
                <w:color w:val="000000"/>
                <w:rtl w:val="0"/>
              </w:rPr>
              <w:t xml:space="preserve">10 years after the person leaves</w:t>
            </w:r>
          </w:p>
        </w:tc>
      </w:tr>
      <w:tr>
        <w:trPr>
          <w:cantSplit w:val="0"/>
          <w:trHeight w:val="572"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9">
            <w:pPr>
              <w:rPr>
                <w:rFonts w:ascii="Calibri" w:cs="Calibri" w:eastAsia="Calibri" w:hAnsi="Calibri"/>
                <w:color w:val="000000"/>
              </w:rPr>
            </w:pPr>
            <w:r w:rsidDel="00000000" w:rsidR="00000000" w:rsidRPr="00000000">
              <w:rPr>
                <w:rFonts w:ascii="Calibri" w:cs="Calibri" w:eastAsia="Calibri" w:hAnsi="Calibri"/>
                <w:color w:val="000000"/>
                <w:rtl w:val="0"/>
              </w:rPr>
              <w:t xml:space="preserve">Rental or Hire Purchase Agreements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A">
            <w:pPr>
              <w:rPr>
                <w:rFonts w:ascii="Calibri" w:cs="Calibri" w:eastAsia="Calibri" w:hAnsi="Calibri"/>
                <w:color w:val="000000"/>
              </w:rPr>
            </w:pPr>
            <w:r w:rsidDel="00000000" w:rsidR="00000000" w:rsidRPr="00000000">
              <w:rPr>
                <w:rFonts w:ascii="Calibri" w:cs="Calibri" w:eastAsia="Calibri" w:hAnsi="Calibri"/>
                <w:color w:val="000000"/>
                <w:rtl w:val="0"/>
              </w:rPr>
              <w:t xml:space="preserve">Six years after expiry</w:t>
            </w:r>
          </w:p>
        </w:tc>
      </w:tr>
      <w:tr>
        <w:trPr>
          <w:cantSplit w:val="0"/>
          <w:trHeight w:val="281" w:hRule="atLeast"/>
          <w:tblHeader w:val="0"/>
        </w:trPr>
        <w:tc>
          <w:tcPr>
            <w:gridSpan w:val="2"/>
            <w:tcBorders>
              <w:top w:color="000000" w:space="0" w:sz="0" w:val="nil"/>
              <w:left w:color="000000" w:space="0" w:sz="8" w:val="single"/>
              <w:bottom w:color="000000" w:space="0" w:sz="8" w:val="single"/>
              <w:right w:color="000000" w:space="0" w:sz="8" w:val="single"/>
            </w:tcBorders>
            <w:shd w:fill="e0e0e0" w:val="clear"/>
            <w:tcMar>
              <w:top w:w="0.0" w:type="dxa"/>
              <w:left w:w="108.0" w:type="dxa"/>
              <w:bottom w:w="0.0" w:type="dxa"/>
              <w:right w:w="108.0" w:type="dxa"/>
            </w:tcMar>
          </w:tcPr>
          <w:p w:rsidR="00000000" w:rsidDel="00000000" w:rsidP="00000000" w:rsidRDefault="00000000" w:rsidRPr="00000000" w14:paraId="0000014B">
            <w:pP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Other</w:t>
            </w:r>
            <w:r w:rsidDel="00000000" w:rsidR="00000000" w:rsidRPr="00000000">
              <w:rPr>
                <w:rtl w:val="0"/>
              </w:rPr>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D">
            <w:pPr>
              <w:rPr>
                <w:rFonts w:ascii="Calibri" w:cs="Calibri" w:eastAsia="Calibri" w:hAnsi="Calibri"/>
                <w:color w:val="000000"/>
              </w:rPr>
            </w:pPr>
            <w:r w:rsidDel="00000000" w:rsidR="00000000" w:rsidRPr="00000000">
              <w:rPr>
                <w:rFonts w:ascii="Calibri" w:cs="Calibri" w:eastAsia="Calibri" w:hAnsi="Calibri"/>
                <w:color w:val="000000"/>
                <w:rtl w:val="0"/>
              </w:rPr>
              <w:t xml:space="preserve">Deeds of Title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E">
            <w:pPr>
              <w:rPr>
                <w:rFonts w:ascii="Calibri" w:cs="Calibri" w:eastAsia="Calibri" w:hAnsi="Calibri"/>
                <w:color w:val="000000"/>
              </w:rPr>
            </w:pPr>
            <w:r w:rsidDel="00000000" w:rsidR="00000000" w:rsidRPr="00000000">
              <w:rPr>
                <w:rFonts w:ascii="Calibri" w:cs="Calibri" w:eastAsia="Calibri" w:hAnsi="Calibri"/>
                <w:color w:val="000000"/>
                <w:rtl w:val="0"/>
              </w:rPr>
              <w:t xml:space="preserve">Permanently</w:t>
            </w:r>
          </w:p>
        </w:tc>
      </w:tr>
      <w:tr>
        <w:trPr>
          <w:cantSplit w:val="0"/>
          <w:trHeight w:val="29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F">
            <w:pPr>
              <w:rPr>
                <w:rFonts w:ascii="Calibri" w:cs="Calibri" w:eastAsia="Calibri" w:hAnsi="Calibri"/>
                <w:color w:val="000000"/>
              </w:rPr>
            </w:pPr>
            <w:r w:rsidDel="00000000" w:rsidR="00000000" w:rsidRPr="00000000">
              <w:rPr>
                <w:rFonts w:ascii="Calibri" w:cs="Calibri" w:eastAsia="Calibri" w:hAnsi="Calibri"/>
                <w:color w:val="000000"/>
                <w:rtl w:val="0"/>
              </w:rPr>
              <w:t xml:space="preserve">Leases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0">
            <w:pPr>
              <w:rPr>
                <w:rFonts w:ascii="Calibri" w:cs="Calibri" w:eastAsia="Calibri" w:hAnsi="Calibri"/>
                <w:color w:val="000000"/>
              </w:rPr>
            </w:pPr>
            <w:r w:rsidDel="00000000" w:rsidR="00000000" w:rsidRPr="00000000">
              <w:rPr>
                <w:rFonts w:ascii="Calibri" w:cs="Calibri" w:eastAsia="Calibri" w:hAnsi="Calibri"/>
                <w:color w:val="000000"/>
                <w:rtl w:val="0"/>
              </w:rPr>
              <w:t xml:space="preserve">12 years after lease has expired</w:t>
            </w:r>
          </w:p>
        </w:tc>
      </w:tr>
      <w:tr>
        <w:trPr>
          <w:cantSplit w:val="0"/>
          <w:trHeight w:val="844"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1">
            <w:pPr>
              <w:rPr>
                <w:rFonts w:ascii="Calibri" w:cs="Calibri" w:eastAsia="Calibri" w:hAnsi="Calibri"/>
                <w:color w:val="000000"/>
              </w:rPr>
            </w:pPr>
            <w:r w:rsidDel="00000000" w:rsidR="00000000" w:rsidRPr="00000000">
              <w:rPr>
                <w:rFonts w:ascii="Calibri" w:cs="Calibri" w:eastAsia="Calibri" w:hAnsi="Calibri"/>
                <w:color w:val="000000"/>
                <w:rtl w:val="0"/>
              </w:rPr>
              <w:t xml:space="preserve">Accident books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2">
            <w:pPr>
              <w:rPr>
                <w:rFonts w:ascii="Calibri" w:cs="Calibri" w:eastAsia="Calibri" w:hAnsi="Calibri"/>
                <w:color w:val="000000"/>
              </w:rPr>
            </w:pPr>
            <w:r w:rsidDel="00000000" w:rsidR="00000000" w:rsidRPr="00000000">
              <w:rPr>
                <w:rFonts w:ascii="Calibri" w:cs="Calibri" w:eastAsia="Calibri" w:hAnsi="Calibri"/>
                <w:color w:val="000000"/>
                <w:rtl w:val="0"/>
              </w:rPr>
              <w:t xml:space="preserve">12 years from the date of the last recorded accident, see also records of injuries/accidents at work, above </w:t>
            </w:r>
          </w:p>
        </w:tc>
      </w:tr>
      <w:tr>
        <w:trPr>
          <w:cantSplit w:val="0"/>
          <w:trHeight w:val="220" w:hRule="atLeast"/>
          <w:tblHeader w:val="0"/>
        </w:trPr>
        <w:tc>
          <w:tcPr>
            <w:tcBorders>
              <w:top w:color="000000" w:space="0" w:sz="8" w:val="single"/>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Health &amp; Safety Records</w:t>
            </w:r>
          </w:p>
        </w:tc>
        <w:tc>
          <w:tcPr>
            <w:tcBorders>
              <w:top w:color="000000" w:space="0" w:sz="8" w:val="single"/>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12 years</w:t>
            </w:r>
          </w:p>
        </w:tc>
      </w:tr>
    </w:tbl>
    <w:p w:rsidR="00000000" w:rsidDel="00000000" w:rsidP="00000000" w:rsidRDefault="00000000" w:rsidRPr="00000000" w14:paraId="000001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rPr>
      </w:pPr>
      <w:r w:rsidDel="00000000" w:rsidR="00000000" w:rsidRPr="00000000">
        <w:rPr>
          <w:rFonts w:ascii="Calibri" w:cs="Calibri" w:eastAsia="Calibri" w:hAnsi="Calibri"/>
          <w:b w:val="1"/>
          <w:rtl w:val="0"/>
        </w:rPr>
        <w:t xml:space="preserve">Appendix 2 – Legislation</w:t>
      </w:r>
    </w:p>
    <w:p w:rsidR="00000000" w:rsidDel="00000000" w:rsidP="00000000" w:rsidRDefault="00000000" w:rsidRPr="00000000" w14:paraId="000001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The legislation that the policy conforms to:</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firstLine="99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UK General Data Protection Regulation (UK GDPR)</w:t>
      </w:r>
    </w:p>
    <w:p w:rsidR="00000000" w:rsidDel="00000000" w:rsidP="00000000" w:rsidRDefault="00000000" w:rsidRPr="00000000" w14:paraId="000001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firstLine="99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UK Data Protection Act 2018 (DPA 2018)</w:t>
      </w:r>
    </w:p>
    <w:p w:rsidR="00000000" w:rsidDel="00000000" w:rsidP="00000000" w:rsidRDefault="00000000" w:rsidRPr="00000000" w14:paraId="000001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firstLine="99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and Electronic Communications Regulations (PECR)</w:t>
      </w:r>
    </w:p>
    <w:p w:rsidR="00000000" w:rsidDel="00000000" w:rsidP="00000000" w:rsidRDefault="00000000" w:rsidRPr="00000000" w14:paraId="0000015F">
      <w:pPr>
        <w:rPr>
          <w:rFonts w:ascii="Calibri" w:cs="Calibri" w:eastAsia="Calibri" w:hAnsi="Calibri"/>
        </w:rPr>
      </w:pPr>
      <w:r w:rsidDel="00000000" w:rsidR="00000000" w:rsidRPr="00000000">
        <w:rPr>
          <w:rtl w:val="0"/>
        </w:rPr>
      </w:r>
    </w:p>
    <w:p w:rsidR="00000000" w:rsidDel="00000000" w:rsidP="00000000" w:rsidRDefault="00000000" w:rsidRPr="00000000" w14:paraId="00000160">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rPr>
      </w:pPr>
      <w:r w:rsidDel="00000000" w:rsidR="00000000" w:rsidRPr="00000000">
        <w:rPr>
          <w:rFonts w:ascii="Calibri" w:cs="Calibri" w:eastAsia="Calibri" w:hAnsi="Calibri"/>
          <w:b w:val="1"/>
          <w:rtl w:val="0"/>
        </w:rPr>
        <w:t xml:space="preserve">Appendix 3 - Subject Access Request Checklist and Log</w:t>
      </w:r>
    </w:p>
    <w:p w:rsidR="00000000" w:rsidDel="00000000" w:rsidP="00000000" w:rsidRDefault="00000000" w:rsidRPr="00000000" w14:paraId="00000162">
      <w:pPr>
        <w:jc w:val="both"/>
        <w:rPr>
          <w:rFonts w:ascii="Calibri" w:cs="Calibri" w:eastAsia="Calibri" w:hAnsi="Calibri"/>
        </w:rPr>
      </w:pPr>
      <w:r w:rsidDel="00000000" w:rsidR="00000000" w:rsidRPr="00000000">
        <w:rPr>
          <w:rFonts w:ascii="Calibri" w:cs="Calibri" w:eastAsia="Calibri" w:hAnsi="Calibri"/>
          <w:rtl w:val="0"/>
        </w:rPr>
        <w:t xml:space="preserve">Please note-THIS RELATES TO REQUESTS FROM INDIVIDUAL CLIENTS (THE DATA SUBJECT) AND NOT FROM ORGANISATIONS </w:t>
      </w:r>
    </w:p>
    <w:p w:rsidR="00000000" w:rsidDel="00000000" w:rsidP="00000000" w:rsidRDefault="00000000" w:rsidRPr="00000000" w14:paraId="000001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4">
      <w:pPr>
        <w:rPr>
          <w:rFonts w:ascii="Calibri" w:cs="Calibri" w:eastAsia="Calibri" w:hAnsi="Calibri"/>
          <w:b w:val="1"/>
        </w:rPr>
      </w:pPr>
      <w:r w:rsidDel="00000000" w:rsidR="00000000" w:rsidRPr="00000000">
        <w:rPr>
          <w:rFonts w:ascii="Calibri" w:cs="Calibri" w:eastAsia="Calibri" w:hAnsi="Calibri"/>
          <w:b w:val="1"/>
          <w:rtl w:val="0"/>
        </w:rPr>
        <w:t xml:space="preserve">Individual:</w:t>
      </w:r>
    </w:p>
    <w:p w:rsidR="00000000" w:rsidDel="00000000" w:rsidP="00000000" w:rsidRDefault="00000000" w:rsidRPr="00000000" w14:paraId="00000165">
      <w:pPr>
        <w:rPr>
          <w:rFonts w:ascii="Calibri" w:cs="Calibri" w:eastAsia="Calibri" w:hAnsi="Calibri"/>
          <w:b w:val="1"/>
        </w:rPr>
      </w:pPr>
      <w:r w:rsidDel="00000000" w:rsidR="00000000" w:rsidRPr="00000000">
        <w:rPr>
          <w:rFonts w:ascii="Calibri" w:cs="Calibri" w:eastAsia="Calibri" w:hAnsi="Calibri"/>
          <w:b w:val="1"/>
          <w:rtl w:val="0"/>
        </w:rPr>
        <w:t xml:space="preserve">Date of Request:</w:t>
      </w:r>
    </w:p>
    <w:tbl>
      <w:tblPr>
        <w:tblStyle w:val="Table5"/>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7371"/>
        <w:gridCol w:w="1417"/>
        <w:gridCol w:w="1276"/>
        <w:tblGridChange w:id="0">
          <w:tblGrid>
            <w:gridCol w:w="426"/>
            <w:gridCol w:w="7371"/>
            <w:gridCol w:w="1417"/>
            <w:gridCol w:w="1276"/>
          </w:tblGrid>
        </w:tblGridChange>
      </w:tblGrid>
      <w:tr>
        <w:trPr>
          <w:cantSplit w:val="0"/>
          <w:trHeight w:val="20" w:hRule="atLeast"/>
          <w:tblHeader w:val="0"/>
        </w:trPr>
        <w:tc>
          <w:tcPr>
            <w:shd w:fill="d9d9d9" w:val="clear"/>
          </w:tcPr>
          <w:p w:rsidR="00000000" w:rsidDel="00000000" w:rsidP="00000000" w:rsidRDefault="00000000" w:rsidRPr="00000000" w14:paraId="00000166">
            <w:pPr>
              <w:rPr>
                <w:rFonts w:ascii="Calibri" w:cs="Calibri" w:eastAsia="Calibri" w:hAnsi="Calibri"/>
                <w:b w:val="1"/>
              </w:rPr>
            </w:pPr>
            <w:r w:rsidDel="00000000" w:rsidR="00000000" w:rsidRPr="00000000">
              <w:rPr>
                <w:rtl w:val="0"/>
              </w:rPr>
            </w:r>
          </w:p>
        </w:tc>
        <w:tc>
          <w:tcPr>
            <w:shd w:fill="d9d9d9" w:val="clear"/>
          </w:tcPr>
          <w:p w:rsidR="00000000" w:rsidDel="00000000" w:rsidP="00000000" w:rsidRDefault="00000000" w:rsidRPr="00000000" w14:paraId="00000167">
            <w:pPr>
              <w:pStyle w:val="Heading4"/>
              <w:numPr>
                <w:ilvl w:val="3"/>
                <w:numId w:val="9"/>
              </w:numPr>
              <w:ind w:left="864" w:hanging="864"/>
              <w:rPr/>
            </w:pPr>
            <w:r w:rsidDel="00000000" w:rsidR="00000000" w:rsidRPr="00000000">
              <w:rPr>
                <w:rtl w:val="0"/>
              </w:rPr>
              <w:t xml:space="preserve">Action</w:t>
            </w:r>
          </w:p>
        </w:tc>
        <w:tc>
          <w:tcPr>
            <w:shd w:fill="d9d9d9" w:val="clear"/>
          </w:tcPr>
          <w:p w:rsidR="00000000" w:rsidDel="00000000" w:rsidP="00000000" w:rsidRDefault="00000000" w:rsidRPr="00000000" w14:paraId="00000168">
            <w:pPr>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d9d9d9" w:val="clear"/>
          </w:tcPr>
          <w:p w:rsidR="00000000" w:rsidDel="00000000" w:rsidP="00000000" w:rsidRDefault="00000000" w:rsidRPr="00000000" w14:paraId="00000169">
            <w:pPr>
              <w:jc w:val="center"/>
              <w:rPr>
                <w:rFonts w:ascii="Calibri" w:cs="Calibri" w:eastAsia="Calibri" w:hAnsi="Calibri"/>
                <w:b w:val="1"/>
              </w:rPr>
            </w:pPr>
            <w:r w:rsidDel="00000000" w:rsidR="00000000" w:rsidRPr="00000000">
              <w:rPr>
                <w:rFonts w:ascii="Calibri" w:cs="Calibri" w:eastAsia="Calibri" w:hAnsi="Calibri"/>
                <w:b w:val="1"/>
                <w:rtl w:val="0"/>
              </w:rPr>
              <w:t xml:space="preserve">Staff</w:t>
            </w:r>
          </w:p>
        </w:tc>
      </w:tr>
      <w:tr>
        <w:trPr>
          <w:cantSplit w:val="0"/>
          <w:trHeight w:val="20" w:hRule="atLeast"/>
          <w:tblHeader w:val="0"/>
        </w:trPr>
        <w:tc>
          <w:tcPr>
            <w:shd w:fill="auto" w:val="clear"/>
          </w:tcPr>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 xml:space="preserve">A</w:t>
            </w:r>
          </w:p>
        </w:tc>
        <w:tc>
          <w:tcPr>
            <w:shd w:fill="auto" w:val="clear"/>
          </w:tcPr>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rtl w:val="0"/>
              </w:rPr>
              <w:t xml:space="preserve">An individual requests personal data </w:t>
            </w:r>
            <w:r w:rsidDel="00000000" w:rsidR="00000000" w:rsidRPr="00000000">
              <w:rPr>
                <w:rFonts w:ascii="Calibri" w:cs="Calibri" w:eastAsia="Calibri" w:hAnsi="Calibri"/>
                <w:b w:val="1"/>
                <w:rtl w:val="0"/>
              </w:rPr>
              <w:t xml:space="preserve">(one month starts here)</w:t>
            </w:r>
            <w:r w:rsidDel="00000000" w:rsidR="00000000" w:rsidRPr="00000000">
              <w:rPr>
                <w:rtl w:val="0"/>
              </w:rPr>
            </w:r>
          </w:p>
          <w:p w:rsidR="00000000" w:rsidDel="00000000" w:rsidP="00000000" w:rsidRDefault="00000000" w:rsidRPr="00000000" w14:paraId="0000016C">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6D">
            <w:pPr>
              <w:pStyle w:val="Heading3"/>
              <w:numPr>
                <w:ilvl w:val="2"/>
                <w:numId w:val="9"/>
              </w:numPr>
              <w:ind w:left="720" w:hanging="720"/>
              <w:rPr/>
            </w:pPr>
            <w:r w:rsidDel="00000000" w:rsidR="00000000" w:rsidRPr="00000000">
              <w:rPr>
                <w:rtl w:val="0"/>
              </w:rPr>
              <w:t xml:space="preserve">DD/MM/YYYY</w:t>
            </w:r>
          </w:p>
        </w:tc>
        <w:tc>
          <w:tcPr>
            <w:shd w:fill="auto" w:val="clear"/>
          </w:tcPr>
          <w:p w:rsidR="00000000" w:rsidDel="00000000" w:rsidP="00000000" w:rsidRDefault="00000000" w:rsidRPr="00000000" w14:paraId="0000016E">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6F">
            <w:pPr>
              <w:rPr>
                <w:rFonts w:ascii="Calibri" w:cs="Calibri" w:eastAsia="Calibri" w:hAnsi="Calibri"/>
              </w:rPr>
            </w:pPr>
            <w:r w:rsidDel="00000000" w:rsidR="00000000" w:rsidRPr="00000000">
              <w:rPr>
                <w:rFonts w:ascii="Calibri" w:cs="Calibri" w:eastAsia="Calibri" w:hAnsi="Calibri"/>
                <w:rtl w:val="0"/>
              </w:rPr>
              <w:t xml:space="preserve">B</w:t>
            </w:r>
          </w:p>
        </w:tc>
        <w:tc>
          <w:tcPr>
            <w:shd w:fill="auto" w:val="clear"/>
          </w:tcPr>
          <w:p w:rsidR="00000000" w:rsidDel="00000000" w:rsidP="00000000" w:rsidRDefault="00000000" w:rsidRPr="00000000" w14:paraId="00000170">
            <w:pPr>
              <w:rPr>
                <w:rFonts w:ascii="Calibri" w:cs="Calibri" w:eastAsia="Calibri" w:hAnsi="Calibri"/>
              </w:rPr>
            </w:pPr>
            <w:r w:rsidDel="00000000" w:rsidR="00000000" w:rsidRPr="00000000">
              <w:rPr>
                <w:rFonts w:ascii="Calibri" w:cs="Calibri" w:eastAsia="Calibri" w:hAnsi="Calibri"/>
                <w:rtl w:val="0"/>
              </w:rPr>
              <w:t xml:space="preserve">Data Protection lead informed</w:t>
            </w:r>
          </w:p>
        </w:tc>
        <w:tc>
          <w:tcPr>
            <w:shd w:fill="auto" w:val="clear"/>
          </w:tcPr>
          <w:p w:rsidR="00000000" w:rsidDel="00000000" w:rsidP="00000000" w:rsidRDefault="00000000" w:rsidRPr="00000000" w14:paraId="00000171">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72">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73">
            <w:pPr>
              <w:rPr>
                <w:rFonts w:ascii="Calibri" w:cs="Calibri" w:eastAsia="Calibri" w:hAnsi="Calibri"/>
              </w:rPr>
            </w:pPr>
            <w:r w:rsidDel="00000000" w:rsidR="00000000" w:rsidRPr="00000000">
              <w:rPr>
                <w:rFonts w:ascii="Calibri" w:cs="Calibri" w:eastAsia="Calibri" w:hAnsi="Calibri"/>
                <w:rtl w:val="0"/>
              </w:rPr>
              <w:t xml:space="preserve">C</w:t>
            </w:r>
          </w:p>
        </w:tc>
        <w:tc>
          <w:tcPr>
            <w:shd w:fill="auto" w:val="clear"/>
          </w:tcPr>
          <w:p w:rsidR="00000000" w:rsidDel="00000000" w:rsidP="00000000" w:rsidRDefault="00000000" w:rsidRPr="00000000" w14:paraId="00000174">
            <w:pPr>
              <w:rPr>
                <w:rFonts w:ascii="Calibri" w:cs="Calibri" w:eastAsia="Calibri" w:hAnsi="Calibri"/>
              </w:rPr>
            </w:pPr>
            <w:r w:rsidDel="00000000" w:rsidR="00000000" w:rsidRPr="00000000">
              <w:rPr>
                <w:rFonts w:ascii="Calibri" w:cs="Calibri" w:eastAsia="Calibri" w:hAnsi="Calibri"/>
                <w:rtl w:val="0"/>
              </w:rPr>
              <w:t xml:space="preserve">Subject Access Form sent to individual (if appropriate)</w:t>
            </w:r>
          </w:p>
          <w:p w:rsidR="00000000" w:rsidDel="00000000" w:rsidP="00000000" w:rsidRDefault="00000000" w:rsidRPr="00000000" w14:paraId="00000175">
            <w:pPr>
              <w:rPr>
                <w:rFonts w:ascii="Calibri" w:cs="Calibri" w:eastAsia="Calibri" w:hAnsi="Calibri"/>
                <w:b w:val="1"/>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(proof of I.D. &amp; clarify type of data required)</w:t>
            </w:r>
          </w:p>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rtl w:val="0"/>
              </w:rPr>
              <w:t xml:space="preserve">Subject Access Form sent to individual (if appropriate)</w:t>
            </w:r>
          </w:p>
          <w:p w:rsidR="00000000" w:rsidDel="00000000" w:rsidP="00000000" w:rsidRDefault="00000000" w:rsidRPr="00000000" w14:paraId="00000177">
            <w:pPr>
              <w:numPr>
                <w:ilvl w:val="0"/>
                <w:numId w:val="7"/>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Proof of I.D 30 days starts from here. </w:t>
            </w:r>
          </w:p>
          <w:p w:rsidR="00000000" w:rsidDel="00000000" w:rsidP="00000000" w:rsidRDefault="00000000" w:rsidRPr="00000000" w14:paraId="00000178">
            <w:pPr>
              <w:numPr>
                <w:ilvl w:val="0"/>
                <w:numId w:val="7"/>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Clarify type of data required</w:t>
            </w:r>
          </w:p>
          <w:p w:rsidR="00000000" w:rsidDel="00000000" w:rsidP="00000000" w:rsidRDefault="00000000" w:rsidRPr="00000000" w14:paraId="00000179">
            <w:pPr>
              <w:rPr>
                <w:rFonts w:ascii="Calibri" w:cs="Calibri" w:eastAsia="Calibri" w:hAnsi="Calibri"/>
                <w:b w:val="1"/>
                <w:i w:val="1"/>
              </w:rPr>
            </w:pPr>
            <w:r w:rsidDel="00000000" w:rsidR="00000000" w:rsidRPr="00000000">
              <w:rPr>
                <w:rFonts w:ascii="Calibri" w:cs="Calibri" w:eastAsia="Calibri" w:hAnsi="Calibri"/>
                <w:i w:val="1"/>
                <w:rtl w:val="0"/>
              </w:rPr>
              <w:t xml:space="preserve">Time starts from proof of ID</w:t>
            </w:r>
            <w:r w:rsidDel="00000000" w:rsidR="00000000" w:rsidRPr="00000000">
              <w:rPr>
                <w:rtl w:val="0"/>
              </w:rPr>
            </w:r>
          </w:p>
          <w:p w:rsidR="00000000" w:rsidDel="00000000" w:rsidP="00000000" w:rsidRDefault="00000000" w:rsidRPr="00000000" w14:paraId="0000017A">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7C">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D</w:t>
            </w:r>
          </w:p>
        </w:tc>
        <w:tc>
          <w:tcPr>
            <w:shd w:fill="auto" w:val="clear"/>
          </w:tcPr>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Subject Access Form returned</w:t>
            </w:r>
          </w:p>
        </w:tc>
        <w:tc>
          <w:tcPr>
            <w:shd w:fill="auto" w:val="clear"/>
          </w:tcPr>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80">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E</w:t>
            </w:r>
          </w:p>
        </w:tc>
        <w:tc>
          <w:tcPr>
            <w:shd w:fill="auto" w:val="clear"/>
          </w:tcPr>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DP &amp; senior staff break down request into manageable strands </w:t>
            </w:r>
            <w:r w:rsidDel="00000000" w:rsidR="00000000" w:rsidRPr="00000000">
              <w:rPr>
                <w:rFonts w:ascii="Calibri" w:cs="Calibri" w:eastAsia="Calibri" w:hAnsi="Calibri"/>
                <w:i w:val="1"/>
                <w:rtl w:val="0"/>
              </w:rPr>
              <w:t xml:space="preserve">(identify parameters to search that would satisfy criteria of the request)</w:t>
            </w:r>
            <w:r w:rsidDel="00000000" w:rsidR="00000000" w:rsidRPr="00000000">
              <w:rPr>
                <w:rtl w:val="0"/>
              </w:rPr>
            </w:r>
          </w:p>
        </w:tc>
        <w:tc>
          <w:tcPr>
            <w:shd w:fill="auto" w:val="clear"/>
          </w:tcPr>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84">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85">
            <w:pPr>
              <w:rPr>
                <w:rFonts w:ascii="Calibri" w:cs="Calibri" w:eastAsia="Calibri" w:hAnsi="Calibri"/>
              </w:rPr>
            </w:pPr>
            <w:r w:rsidDel="00000000" w:rsidR="00000000" w:rsidRPr="00000000">
              <w:rPr>
                <w:rFonts w:ascii="Calibri" w:cs="Calibri" w:eastAsia="Calibri" w:hAnsi="Calibri"/>
                <w:rtl w:val="0"/>
              </w:rPr>
              <w:t xml:space="preserve">F</w:t>
            </w:r>
          </w:p>
        </w:tc>
        <w:tc>
          <w:tcPr>
            <w:shd w:fill="auto" w:val="clear"/>
          </w:tcPr>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b w:val="1"/>
                <w:rtl w:val="0"/>
              </w:rPr>
              <w:t xml:space="preserve">Locate data.</w:t>
            </w:r>
            <w:r w:rsidDel="00000000" w:rsidR="00000000" w:rsidRPr="00000000">
              <w:rPr>
                <w:rFonts w:ascii="Calibri" w:cs="Calibri" w:eastAsia="Calibri" w:hAnsi="Calibri"/>
                <w:rtl w:val="0"/>
              </w:rPr>
              <w:t xml:space="preserve"> Use Data Protection Impact Assessments (DPIAs) or Record of Processing to help find where, who, how data is stored (which systems)</w:t>
            </w:r>
          </w:p>
        </w:tc>
        <w:tc>
          <w:tcPr>
            <w:shd w:fill="auto" w:val="clear"/>
          </w:tcPr>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88">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rtl w:val="0"/>
              </w:rPr>
              <w:t xml:space="preserve">G</w:t>
            </w:r>
          </w:p>
        </w:tc>
        <w:tc>
          <w:tcPr>
            <w:shd w:fill="auto" w:val="clear"/>
          </w:tcPr>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b w:val="1"/>
                <w:rtl w:val="0"/>
              </w:rPr>
              <w:t xml:space="preserve">Conduct searches</w:t>
            </w:r>
            <w:r w:rsidDel="00000000" w:rsidR="00000000" w:rsidRPr="00000000">
              <w:rPr>
                <w:rFonts w:ascii="Calibri" w:cs="Calibri" w:eastAsia="Calibri" w:hAnsi="Calibri"/>
                <w:rtl w:val="0"/>
              </w:rPr>
              <w:t xml:space="preserve">. This may include: </w:t>
            </w:r>
          </w:p>
          <w:p w:rsidR="00000000" w:rsidDel="00000000" w:rsidP="00000000" w:rsidRDefault="00000000" w:rsidRPr="00000000" w14:paraId="000001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accounts / mailboxes / Office 365</w:t>
            </w:r>
          </w:p>
          <w:p w:rsidR="00000000" w:rsidDel="00000000" w:rsidP="00000000" w:rsidRDefault="00000000" w:rsidRPr="00000000" w14:paraId="000001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Saved files and folders</w:t>
            </w:r>
          </w:p>
          <w:p w:rsidR="00000000" w:rsidDel="00000000" w:rsidP="00000000" w:rsidRDefault="00000000" w:rsidRPr="00000000" w14:paraId="000001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HR/Finance systems</w:t>
            </w:r>
          </w:p>
          <w:p w:rsidR="00000000" w:rsidDel="00000000" w:rsidP="00000000" w:rsidRDefault="00000000" w:rsidRPr="00000000" w14:paraId="000001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Management systems</w:t>
            </w:r>
          </w:p>
          <w:p w:rsidR="00000000" w:rsidDel="00000000" w:rsidP="00000000" w:rsidRDefault="00000000" w:rsidRPr="00000000" w14:paraId="000001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Client/Family files – electronic or paper</w:t>
            </w:r>
          </w:p>
          <w:p w:rsidR="00000000" w:rsidDel="00000000" w:rsidP="00000000" w:rsidRDefault="00000000" w:rsidRPr="00000000" w14:paraId="000001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Hard-copy paperwork (drawers, folders, letters, notebooks)</w:t>
            </w:r>
          </w:p>
          <w:p w:rsidR="00000000" w:rsidDel="00000000" w:rsidP="00000000" w:rsidRDefault="00000000" w:rsidRPr="00000000" w14:paraId="000001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Speaking to staff</w:t>
            </w:r>
          </w:p>
          <w:p w:rsidR="00000000" w:rsidDel="00000000" w:rsidP="00000000" w:rsidRDefault="00000000" w:rsidRPr="00000000" w14:paraId="00000192">
            <w:pPr>
              <w:rPr>
                <w:rFonts w:ascii="Calibri" w:cs="Calibri" w:eastAsia="Calibri" w:hAnsi="Calibri"/>
              </w:rPr>
            </w:pPr>
            <w:r w:rsidDel="00000000" w:rsidR="00000000" w:rsidRPr="00000000">
              <w:rPr>
                <w:rFonts w:ascii="Calibri" w:cs="Calibri" w:eastAsia="Calibri" w:hAnsi="Calibri"/>
                <w:rtl w:val="0"/>
              </w:rPr>
              <w:t xml:space="preserve">Keep log of searches conducted within all systems</w:t>
            </w:r>
          </w:p>
        </w:tc>
        <w:tc>
          <w:tcPr>
            <w:shd w:fill="auto" w:val="clear"/>
          </w:tcPr>
          <w:p w:rsidR="00000000" w:rsidDel="00000000" w:rsidP="00000000" w:rsidRDefault="00000000" w:rsidRPr="00000000" w14:paraId="00000193">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94">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rtl w:val="0"/>
              </w:rPr>
              <w:t xml:space="preserve">H</w:t>
            </w:r>
          </w:p>
        </w:tc>
        <w:tc>
          <w:tcPr>
            <w:shd w:fill="auto" w:val="clear"/>
          </w:tcPr>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b w:val="1"/>
                <w:rtl w:val="0"/>
              </w:rPr>
              <w:t xml:space="preserve">Collate data</w:t>
            </w:r>
            <w:r w:rsidDel="00000000" w:rsidR="00000000" w:rsidRPr="00000000">
              <w:rPr>
                <w:rFonts w:ascii="Calibri" w:cs="Calibri" w:eastAsia="Calibri" w:hAnsi="Calibri"/>
                <w:rtl w:val="0"/>
              </w:rPr>
              <w:t xml:space="preserve"> (from all sources)</w:t>
            </w:r>
          </w:p>
          <w:p w:rsidR="00000000" w:rsidDel="00000000" w:rsidP="00000000" w:rsidRDefault="00000000" w:rsidRPr="00000000" w14:paraId="000001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File data extractions into secure electronic folders</w:t>
            </w:r>
          </w:p>
          <w:p w:rsidR="00000000" w:rsidDel="00000000" w:rsidP="00000000" w:rsidRDefault="00000000" w:rsidRPr="00000000" w14:paraId="000001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may need to print material</w:t>
            </w:r>
          </w:p>
          <w:p w:rsidR="00000000" w:rsidDel="00000000" w:rsidP="00000000" w:rsidRDefault="00000000" w:rsidRPr="00000000" w14:paraId="000001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 material (by date or source)</w:t>
            </w:r>
          </w:p>
        </w:tc>
        <w:tc>
          <w:tcPr>
            <w:shd w:fill="auto" w:val="clear"/>
          </w:tcPr>
          <w:p w:rsidR="00000000" w:rsidDel="00000000" w:rsidP="00000000" w:rsidRDefault="00000000" w:rsidRPr="00000000" w14:paraId="0000019A">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9B">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9C">
            <w:pPr>
              <w:rPr>
                <w:rFonts w:ascii="Calibri" w:cs="Calibri" w:eastAsia="Calibri" w:hAnsi="Calibri"/>
              </w:rPr>
            </w:pPr>
            <w:r w:rsidDel="00000000" w:rsidR="00000000" w:rsidRPr="00000000">
              <w:rPr>
                <w:rFonts w:ascii="Calibri" w:cs="Calibri" w:eastAsia="Calibri" w:hAnsi="Calibri"/>
                <w:rtl w:val="0"/>
              </w:rPr>
              <w:t xml:space="preserve">I</w:t>
            </w:r>
          </w:p>
        </w:tc>
        <w:tc>
          <w:tcPr>
            <w:shd w:fill="auto" w:val="clear"/>
          </w:tcPr>
          <w:p w:rsidR="00000000" w:rsidDel="00000000" w:rsidP="00000000" w:rsidRDefault="00000000" w:rsidRPr="00000000" w14:paraId="0000019D">
            <w:pPr>
              <w:rPr>
                <w:rFonts w:ascii="Calibri" w:cs="Calibri" w:eastAsia="Calibri" w:hAnsi="Calibri"/>
              </w:rPr>
            </w:pPr>
            <w:r w:rsidDel="00000000" w:rsidR="00000000" w:rsidRPr="00000000">
              <w:rPr>
                <w:rFonts w:ascii="Calibri" w:cs="Calibri" w:eastAsia="Calibri" w:hAnsi="Calibri"/>
                <w:b w:val="1"/>
                <w:rtl w:val="0"/>
              </w:rPr>
              <w:t xml:space="preserve">Analyse data</w:t>
            </w:r>
            <w:r w:rsidDel="00000000" w:rsidR="00000000" w:rsidRPr="00000000">
              <w:rPr>
                <w:rFonts w:ascii="Calibri" w:cs="Calibri" w:eastAsia="Calibri" w:hAnsi="Calibri"/>
                <w:rtl w:val="0"/>
              </w:rPr>
              <w:t xml:space="preserve"> - Risk, retention and judgement undertaken on material:</w:t>
            </w:r>
          </w:p>
          <w:p w:rsidR="00000000" w:rsidDel="00000000" w:rsidP="00000000" w:rsidRDefault="00000000" w:rsidRPr="00000000" w14:paraId="0000019E">
            <w:pPr>
              <w:ind w:firstLine="343"/>
              <w:rPr>
                <w:rFonts w:ascii="Calibri" w:cs="Calibri" w:eastAsia="Calibri" w:hAnsi="Calibri"/>
                <w:b w:val="1"/>
              </w:rPr>
            </w:pPr>
            <w:r w:rsidDel="00000000" w:rsidR="00000000" w:rsidRPr="00000000">
              <w:rPr>
                <w:rFonts w:ascii="Calibri" w:cs="Calibri" w:eastAsia="Calibri" w:hAnsi="Calibri"/>
                <w:b w:val="1"/>
                <w:rtl w:val="0"/>
              </w:rPr>
              <w:t xml:space="preserve">Removal of data</w:t>
            </w:r>
          </w:p>
          <w:p w:rsidR="00000000" w:rsidDel="00000000" w:rsidP="00000000" w:rsidRDefault="00000000" w:rsidRPr="00000000" w14:paraId="000001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Duplication (e.g. Cc/Bcc emails)</w:t>
            </w:r>
          </w:p>
          <w:p w:rsidR="00000000" w:rsidDel="00000000" w:rsidP="00000000" w:rsidRDefault="00000000" w:rsidRPr="00000000" w14:paraId="000001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information not related to request</w:t>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Establish if any exemptions should be applied (see below**)</w:t>
            </w:r>
          </w:p>
          <w:p w:rsidR="00000000" w:rsidDel="00000000" w:rsidP="00000000" w:rsidRDefault="00000000" w:rsidRPr="00000000" w14:paraId="000001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ind w:firstLine="343"/>
              <w:rPr>
                <w:rFonts w:ascii="Calibri" w:cs="Calibri" w:eastAsia="Calibri" w:hAnsi="Calibri"/>
                <w:b w:val="1"/>
              </w:rPr>
            </w:pPr>
            <w:r w:rsidDel="00000000" w:rsidR="00000000" w:rsidRPr="00000000">
              <w:rPr>
                <w:rFonts w:ascii="Calibri" w:cs="Calibri" w:eastAsia="Calibri" w:hAnsi="Calibri"/>
                <w:b w:val="1"/>
                <w:rtl w:val="0"/>
              </w:rPr>
              <w:t xml:space="preserve">Authority</w:t>
            </w:r>
          </w:p>
          <w:p w:rsidR="00000000" w:rsidDel="00000000" w:rsidP="00000000" w:rsidRDefault="00000000" w:rsidRPr="00000000" w14:paraId="000001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you got authority from relevant people?</w:t>
            </w:r>
          </w:p>
          <w:p w:rsidR="00000000" w:rsidDel="00000000" w:rsidP="00000000" w:rsidRDefault="00000000" w:rsidRPr="00000000" w14:paraId="000001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party compliance sought </w:t>
            </w:r>
          </w:p>
          <w:p w:rsidR="00000000" w:rsidDel="00000000" w:rsidP="00000000" w:rsidRDefault="00000000" w:rsidRPr="00000000" w14:paraId="000001A6">
            <w:pPr>
              <w:pStyle w:val="Heading1"/>
              <w:numPr>
                <w:ilvl w:val="0"/>
                <w:numId w:val="9"/>
              </w:numPr>
              <w:ind w:left="432" w:firstLine="343"/>
              <w:rPr>
                <w:sz w:val="24"/>
                <w:szCs w:val="24"/>
              </w:rPr>
            </w:pPr>
            <w:r w:rsidDel="00000000" w:rsidR="00000000" w:rsidRPr="00000000">
              <w:rPr>
                <w:sz w:val="24"/>
                <w:szCs w:val="24"/>
                <w:rtl w:val="0"/>
              </w:rPr>
              <w:t xml:space="preserve">Redaction</w:t>
            </w:r>
          </w:p>
          <w:p w:rsidR="00000000" w:rsidDel="00000000" w:rsidP="00000000" w:rsidRDefault="00000000" w:rsidRPr="00000000" w14:paraId="000001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it contain personal info of others?</w:t>
            </w:r>
          </w:p>
          <w:p w:rsidR="00000000" w:rsidDel="00000000" w:rsidP="00000000" w:rsidRDefault="00000000" w:rsidRPr="00000000" w14:paraId="000001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exempt info to be redacted?</w:t>
            </w:r>
          </w:p>
        </w:tc>
        <w:tc>
          <w:tcPr>
            <w:shd w:fill="auto" w:val="clear"/>
          </w:tcPr>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AA">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J</w:t>
            </w:r>
          </w:p>
        </w:tc>
        <w:tc>
          <w:tcPr>
            <w:shd w:fill="auto" w:val="clear"/>
          </w:tcPr>
          <w:p w:rsidR="00000000" w:rsidDel="00000000" w:rsidP="00000000" w:rsidRDefault="00000000" w:rsidRPr="00000000" w14:paraId="000001AC">
            <w:pPr>
              <w:pStyle w:val="Heading2"/>
              <w:numPr>
                <w:ilvl w:val="1"/>
                <w:numId w:val="9"/>
              </w:numPr>
              <w:ind w:left="717" w:hanging="576"/>
              <w:rPr>
                <w:sz w:val="24"/>
                <w:szCs w:val="24"/>
              </w:rPr>
            </w:pPr>
            <w:r w:rsidDel="00000000" w:rsidR="00000000" w:rsidRPr="00000000">
              <w:rPr>
                <w:sz w:val="24"/>
                <w:szCs w:val="24"/>
                <w:rtl w:val="0"/>
              </w:rPr>
              <w:t xml:space="preserve">Format data</w:t>
            </w:r>
          </w:p>
          <w:p w:rsidR="00000000" w:rsidDel="00000000" w:rsidP="00000000" w:rsidRDefault="00000000" w:rsidRPr="00000000" w14:paraId="000001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Printed/hard-copy docs scanned back in</w:t>
            </w:r>
          </w:p>
          <w:p w:rsidR="00000000" w:rsidDel="00000000" w:rsidP="00000000" w:rsidRDefault="00000000" w:rsidRPr="00000000" w14:paraId="000001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Accurately label &amp; number all files/folders</w:t>
            </w:r>
          </w:p>
          <w:p w:rsidR="00000000" w:rsidDel="00000000" w:rsidP="00000000" w:rsidRDefault="00000000" w:rsidRPr="00000000" w14:paraId="000001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encryption / password-protect / back-up of info</w:t>
            </w:r>
          </w:p>
        </w:tc>
        <w:tc>
          <w:tcPr>
            <w:shd w:fill="auto" w:val="clear"/>
          </w:tcPr>
          <w:p w:rsidR="00000000" w:rsidDel="00000000" w:rsidP="00000000" w:rsidRDefault="00000000" w:rsidRPr="00000000" w14:paraId="000001B0">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B1">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rtl w:val="0"/>
              </w:rPr>
              <w:t xml:space="preserve">K</w:t>
            </w:r>
          </w:p>
        </w:tc>
        <w:tc>
          <w:tcPr>
            <w:shd w:fill="auto" w:val="clear"/>
          </w:tcPr>
          <w:p w:rsidR="00000000" w:rsidDel="00000000" w:rsidP="00000000" w:rsidRDefault="00000000" w:rsidRPr="00000000" w14:paraId="000001B3">
            <w:pPr>
              <w:pStyle w:val="Heading2"/>
              <w:numPr>
                <w:ilvl w:val="1"/>
                <w:numId w:val="9"/>
              </w:numPr>
              <w:ind w:left="717" w:hanging="576"/>
              <w:rPr>
                <w:sz w:val="24"/>
                <w:szCs w:val="24"/>
              </w:rPr>
            </w:pPr>
            <w:r w:rsidDel="00000000" w:rsidR="00000000" w:rsidRPr="00000000">
              <w:rPr>
                <w:sz w:val="24"/>
                <w:szCs w:val="24"/>
                <w:rtl w:val="0"/>
              </w:rPr>
              <w:t xml:space="preserve">Final checking</w:t>
            </w:r>
          </w:p>
          <w:p w:rsidR="00000000" w:rsidDel="00000000" w:rsidP="00000000" w:rsidRDefault="00000000" w:rsidRPr="00000000" w14:paraId="000001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Authorisation confirmed to pass over data (Chair/DP lead)</w:t>
            </w:r>
          </w:p>
          <w:p w:rsidR="00000000" w:rsidDel="00000000" w:rsidP="00000000" w:rsidRDefault="00000000" w:rsidRPr="00000000" w14:paraId="000001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Approval gained on an appropriate response/letter</w:t>
            </w:r>
          </w:p>
        </w:tc>
        <w:tc>
          <w:tcPr>
            <w:shd w:fill="auto" w:val="clear"/>
          </w:tcPr>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B7">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rtl w:val="0"/>
              </w:rPr>
              <w:t xml:space="preserve">L</w:t>
            </w:r>
          </w:p>
        </w:tc>
        <w:tc>
          <w:tcPr>
            <w:shd w:fill="auto" w:val="clear"/>
          </w:tcPr>
          <w:p w:rsidR="00000000" w:rsidDel="00000000" w:rsidP="00000000" w:rsidRDefault="00000000" w:rsidRPr="00000000" w14:paraId="000001B9">
            <w:pPr>
              <w:rPr>
                <w:rFonts w:ascii="Calibri" w:cs="Calibri" w:eastAsia="Calibri" w:hAnsi="Calibri"/>
                <w:b w:val="1"/>
              </w:rPr>
            </w:pPr>
            <w:r w:rsidDel="00000000" w:rsidR="00000000" w:rsidRPr="00000000">
              <w:rPr>
                <w:rFonts w:ascii="Calibri" w:cs="Calibri" w:eastAsia="Calibri" w:hAnsi="Calibri"/>
                <w:b w:val="1"/>
                <w:rtl w:val="0"/>
              </w:rPr>
              <w:t xml:space="preserve">Data transfer (to subject)</w:t>
            </w:r>
          </w:p>
          <w:p w:rsidR="00000000" w:rsidDel="00000000" w:rsidP="00000000" w:rsidRDefault="00000000" w:rsidRPr="00000000" w14:paraId="000001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 with subject how they want to receive data extracted</w:t>
            </w:r>
          </w:p>
          <w:p w:rsidR="00000000" w:rsidDel="00000000" w:rsidP="00000000" w:rsidRDefault="00000000" w:rsidRPr="00000000" w14:paraId="000001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Analyse risks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associated with using post, email, shared folders, USB sticks and other formats of data sharing</w:t>
            </w:r>
          </w:p>
        </w:tc>
        <w:tc>
          <w:tcPr>
            <w:shd w:fill="auto" w:val="clear"/>
          </w:tcPr>
          <w:p w:rsidR="00000000" w:rsidDel="00000000" w:rsidP="00000000" w:rsidRDefault="00000000" w:rsidRPr="00000000" w14:paraId="000001BC">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BD">
            <w:pPr>
              <w:rPr>
                <w:rFonts w:ascii="Calibri" w:cs="Calibri" w:eastAsia="Calibri" w:hAnsi="Calibri"/>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rtl w:val="0"/>
              </w:rPr>
              <w:t xml:space="preserve">M</w:t>
            </w:r>
          </w:p>
        </w:tc>
        <w:tc>
          <w:tcPr>
            <w:shd w:fill="auto" w:val="clear"/>
          </w:tcPr>
          <w:p w:rsidR="00000000" w:rsidDel="00000000" w:rsidP="00000000" w:rsidRDefault="00000000" w:rsidRPr="00000000" w14:paraId="000001BF">
            <w:pPr>
              <w:pStyle w:val="Heading2"/>
              <w:numPr>
                <w:ilvl w:val="1"/>
                <w:numId w:val="9"/>
              </w:numPr>
              <w:ind w:left="717" w:hanging="576"/>
              <w:rPr>
                <w:sz w:val="24"/>
                <w:szCs w:val="24"/>
              </w:rPr>
            </w:pPr>
            <w:r w:rsidDel="00000000" w:rsidR="00000000" w:rsidRPr="00000000">
              <w:rPr>
                <w:sz w:val="24"/>
                <w:szCs w:val="24"/>
                <w:rtl w:val="0"/>
              </w:rPr>
              <w:t xml:space="preserve">Provide data</w:t>
            </w:r>
          </w:p>
          <w:p w:rsidR="00000000" w:rsidDel="00000000" w:rsidP="00000000" w:rsidRDefault="00000000" w:rsidRPr="00000000" w14:paraId="000001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Supply information requested by the subject</w:t>
            </w:r>
          </w:p>
          <w:p w:rsidR="00000000" w:rsidDel="00000000" w:rsidP="00000000" w:rsidRDefault="00000000" w:rsidRPr="00000000" w14:paraId="000001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any exemptions that have been applied</w:t>
            </w:r>
          </w:p>
          <w:p w:rsidR="00000000" w:rsidDel="00000000" w:rsidP="00000000" w:rsidRDefault="00000000" w:rsidRPr="00000000" w14:paraId="000001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communication includes right to reply</w:t>
            </w:r>
          </w:p>
        </w:tc>
        <w:tc>
          <w:tcPr>
            <w:shd w:fill="auto" w:val="clear"/>
          </w:tcPr>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i w:val="1"/>
                <w:color w:val="bfbfbf"/>
                <w:rtl w:val="0"/>
              </w:rPr>
              <w:t xml:space="preserve">DD/MM/YYYY</w:t>
            </w:r>
            <w:r w:rsidDel="00000000" w:rsidR="00000000" w:rsidRPr="00000000">
              <w:rPr>
                <w:rtl w:val="0"/>
              </w:rPr>
            </w:r>
          </w:p>
        </w:tc>
        <w:tc>
          <w:tcPr>
            <w:shd w:fill="auto" w:val="clear"/>
          </w:tcPr>
          <w:p w:rsidR="00000000" w:rsidDel="00000000" w:rsidP="00000000" w:rsidRDefault="00000000" w:rsidRPr="00000000" w14:paraId="000001C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C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C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C7">
      <w:pPr>
        <w:rPr>
          <w:rFonts w:ascii="Calibri" w:cs="Calibri" w:eastAsia="Calibri" w:hAnsi="Calibri"/>
        </w:rPr>
      </w:pPr>
      <w:r w:rsidDel="00000000" w:rsidR="00000000" w:rsidRPr="00000000">
        <w:rPr>
          <w:rFonts w:ascii="Calibri" w:cs="Calibri" w:eastAsia="Calibri" w:hAnsi="Calibri"/>
          <w:u w:val="single"/>
          <w:rtl w:val="0"/>
        </w:rPr>
        <w:t xml:space="preserve">** The Data Protection Act 2018, allows some personal data to be exempted from disclosure under a Subject Access Request.  Please see the ICO’s guidance on exemptions at </w:t>
      </w:r>
      <w:r w:rsidDel="00000000" w:rsidR="00000000" w:rsidRPr="00000000">
        <w:rPr>
          <w:rFonts w:ascii="Calibri" w:cs="Calibri" w:eastAsia="Calibri" w:hAnsi="Calibri"/>
          <w:rtl w:val="0"/>
        </w:rPr>
        <w:t xml:space="preserve">(</w:t>
      </w:r>
      <w:hyperlink r:id="rId16">
        <w:r w:rsidDel="00000000" w:rsidR="00000000" w:rsidRPr="00000000">
          <w:rPr>
            <w:rFonts w:ascii="Calibri" w:cs="Calibri" w:eastAsia="Calibri" w:hAnsi="Calibri"/>
            <w:color w:val="0563c1"/>
            <w:u w:val="single"/>
            <w:rtl w:val="0"/>
          </w:rPr>
          <w:t xml:space="preserve">Exemptions | ICO</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C8">
      <w:pPr>
        <w:rPr>
          <w:rFonts w:ascii="Calibri" w:cs="Calibri" w:eastAsia="Calibri" w:hAnsi="Calibri"/>
        </w:rPr>
      </w:pPr>
      <w:r w:rsidDel="00000000" w:rsidR="00000000" w:rsidRPr="00000000">
        <w:rPr>
          <w:rtl w:val="0"/>
        </w:rPr>
      </w:r>
    </w:p>
    <w:p w:rsidR="00000000" w:rsidDel="00000000" w:rsidP="00000000" w:rsidRDefault="00000000" w:rsidRPr="00000000" w14:paraId="000001C9">
      <w:pPr>
        <w:rPr>
          <w:rFonts w:ascii="Calibri" w:cs="Calibri" w:eastAsia="Calibri" w:hAnsi="Calibri"/>
        </w:rPr>
      </w:pPr>
      <w:r w:rsidDel="00000000" w:rsidR="00000000" w:rsidRPr="00000000">
        <w:rPr>
          <w:rFonts w:ascii="Calibri" w:cs="Calibri" w:eastAsia="Calibri" w:hAnsi="Calibri"/>
          <w:rtl w:val="0"/>
        </w:rPr>
        <w:t xml:space="preserve">Common exemptions likely to apply to personal data held by Home-Start are:</w:t>
      </w:r>
    </w:p>
    <w:p w:rsidR="00000000" w:rsidDel="00000000" w:rsidP="00000000" w:rsidRDefault="00000000" w:rsidRPr="00000000" w14:paraId="000001CA">
      <w:pPr>
        <w:rPr>
          <w:rFonts w:ascii="Calibri" w:cs="Calibri" w:eastAsia="Calibri" w:hAnsi="Calibri"/>
        </w:rPr>
      </w:pPr>
      <w:r w:rsidDel="00000000" w:rsidR="00000000" w:rsidRPr="00000000">
        <w:rPr>
          <w:rtl w:val="0"/>
        </w:rPr>
      </w:r>
    </w:p>
    <w:p w:rsidR="00000000" w:rsidDel="00000000" w:rsidP="00000000" w:rsidRDefault="00000000" w:rsidRPr="00000000" w14:paraId="000001CB">
      <w:pPr>
        <w:rPr>
          <w:rFonts w:ascii="Calibri" w:cs="Calibri" w:eastAsia="Calibri" w:hAnsi="Calibri"/>
          <w:b w:val="1"/>
          <w:u w:val="single"/>
        </w:rPr>
      </w:pPr>
      <w:r w:rsidDel="00000000" w:rsidR="00000000" w:rsidRPr="00000000">
        <w:rPr>
          <w:rFonts w:ascii="Calibri" w:cs="Calibri" w:eastAsia="Calibri" w:hAnsi="Calibri"/>
          <w:color w:val="000000"/>
          <w:highlight w:val="white"/>
          <w:rtl w:val="0"/>
        </w:rPr>
        <w:t xml:space="preserve">SCHEDULE 2, PART 3, 16 – Protection of the rights of others [</w:t>
      </w:r>
      <w:hyperlink r:id="rId17">
        <w:r w:rsidDel="00000000" w:rsidR="00000000" w:rsidRPr="00000000">
          <w:rPr>
            <w:rFonts w:ascii="Calibri" w:cs="Calibri" w:eastAsia="Calibri" w:hAnsi="Calibri"/>
            <w:color w:val="0563c1"/>
            <w:u w:val="single"/>
            <w:rtl w:val="0"/>
          </w:rPr>
          <w:t xml:space="preserve">Data Protection Act 2018 (legislation.gov.uk)</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CC">
      <w:pPr>
        <w:rPr>
          <w:rFonts w:ascii="Calibri" w:cs="Calibri" w:eastAsia="Calibri" w:hAnsi="Calibri"/>
        </w:rPr>
      </w:pPr>
      <w:r w:rsidDel="00000000" w:rsidR="00000000" w:rsidRPr="00000000">
        <w:rPr>
          <w:rtl w:val="0"/>
        </w:rPr>
      </w:r>
    </w:p>
    <w:p w:rsidR="00000000" w:rsidDel="00000000" w:rsidP="00000000" w:rsidRDefault="00000000" w:rsidRPr="00000000" w14:paraId="000001CD">
      <w:pPr>
        <w:rPr>
          <w:rFonts w:ascii="Calibri" w:cs="Calibri" w:eastAsia="Calibri" w:hAnsi="Calibri"/>
        </w:rPr>
      </w:pPr>
      <w:r w:rsidDel="00000000" w:rsidR="00000000" w:rsidRPr="00000000">
        <w:rPr>
          <w:rFonts w:ascii="Calibri" w:cs="Calibri" w:eastAsia="Calibri" w:hAnsi="Calibri"/>
          <w:rtl w:val="0"/>
        </w:rPr>
        <w:t xml:space="preserve">Information about individuals other than the data subject making the request is likely to be exempt unless they have provided their consent for their specific personal data included in the request, to be released to the requester.</w:t>
      </w:r>
    </w:p>
    <w:p w:rsidR="00000000" w:rsidDel="00000000" w:rsidP="00000000" w:rsidRDefault="00000000" w:rsidRPr="00000000" w14:paraId="000001CE">
      <w:pPr>
        <w:rPr>
          <w:rFonts w:ascii="Calibri" w:cs="Calibri" w:eastAsia="Calibri" w:hAnsi="Calibri"/>
        </w:rPr>
      </w:pPr>
      <w:r w:rsidDel="00000000" w:rsidR="00000000" w:rsidRPr="00000000">
        <w:rPr>
          <w:rtl w:val="0"/>
        </w:rPr>
      </w:r>
    </w:p>
    <w:p w:rsidR="00000000" w:rsidDel="00000000" w:rsidP="00000000" w:rsidRDefault="00000000" w:rsidRPr="00000000" w14:paraId="000001CF">
      <w:pPr>
        <w:rPr>
          <w:rFonts w:ascii="Calibri" w:cs="Calibri" w:eastAsia="Calibri" w:hAnsi="Calibri"/>
          <w:b w:val="1"/>
          <w:u w:val="single"/>
        </w:rPr>
      </w:pPr>
      <w:r w:rsidDel="00000000" w:rsidR="00000000" w:rsidRPr="00000000">
        <w:rPr>
          <w:rFonts w:ascii="Calibri" w:cs="Calibri" w:eastAsia="Calibri" w:hAnsi="Calibri"/>
          <w:rtl w:val="0"/>
        </w:rPr>
        <w:t xml:space="preserve">[</w:t>
      </w:r>
      <w:hyperlink r:id="rId18">
        <w:r w:rsidDel="00000000" w:rsidR="00000000" w:rsidRPr="00000000">
          <w:rPr>
            <w:rFonts w:ascii="Calibri" w:cs="Calibri" w:eastAsia="Calibri" w:hAnsi="Calibri"/>
            <w:color w:val="0563c1"/>
            <w:u w:val="single"/>
            <w:rtl w:val="0"/>
          </w:rPr>
          <w:t xml:space="preserve">What should we do if the request involves information about other individuals? | ICO</w:t>
        </w:r>
      </w:hyperlink>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1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D1">
      <w:pPr>
        <w:rPr>
          <w:rFonts w:ascii="Calibri" w:cs="Calibri" w:eastAsia="Calibri" w:hAnsi="Calibri"/>
        </w:rPr>
      </w:pPr>
      <w:r w:rsidDel="00000000" w:rsidR="00000000" w:rsidRPr="00000000">
        <w:rPr>
          <w:rFonts w:ascii="Calibri" w:cs="Calibri" w:eastAsia="Calibri" w:hAnsi="Calibri"/>
          <w:rtl w:val="0"/>
        </w:rPr>
        <w:t xml:space="preserve">SCHEDULE 3, - Information relating to health, social work, education or child abuse [</w:t>
      </w:r>
      <w:hyperlink r:id="rId19">
        <w:r w:rsidDel="00000000" w:rsidR="00000000" w:rsidRPr="00000000">
          <w:rPr>
            <w:rFonts w:ascii="Calibri" w:cs="Calibri" w:eastAsia="Calibri" w:hAnsi="Calibri"/>
            <w:color w:val="0000ff"/>
            <w:u w:val="single"/>
            <w:rtl w:val="0"/>
          </w:rPr>
          <w:t xml:space="preserve">Data Protection Act 2018 (legislation.gov.uk)</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D2">
      <w:pPr>
        <w:rPr>
          <w:rFonts w:ascii="Calibri" w:cs="Calibri" w:eastAsia="Calibri" w:hAnsi="Calibri"/>
        </w:rPr>
      </w:pPr>
      <w:r w:rsidDel="00000000" w:rsidR="00000000" w:rsidRPr="00000000">
        <w:rPr>
          <w:rtl w:val="0"/>
        </w:rPr>
      </w:r>
    </w:p>
    <w:p w:rsidR="00000000" w:rsidDel="00000000" w:rsidP="00000000" w:rsidRDefault="00000000" w:rsidRPr="00000000" w14:paraId="000001D3">
      <w:pPr>
        <w:rPr>
          <w:rFonts w:ascii="Calibri" w:cs="Calibri" w:eastAsia="Calibri" w:hAnsi="Calibri"/>
        </w:rPr>
      </w:pPr>
      <w:r w:rsidDel="00000000" w:rsidR="00000000" w:rsidRPr="00000000">
        <w:rPr>
          <w:rFonts w:ascii="Calibri" w:cs="Calibri" w:eastAsia="Calibri" w:hAnsi="Calibri"/>
          <w:rtl w:val="0"/>
        </w:rPr>
        <w:t xml:space="preserve">Under the Data Protection Act 2018, Home-Start, as a charity working to support children and families, is permitted to apply the health, social work, education and child abuse exemptions, where it is considered that releasing the personal data to the data subject making the request has the potential for serious harm to that data subject.  Before applying this exemption, you should read the below guidance from the ICO and ensure that all aspects have been considered.</w:t>
      </w:r>
    </w:p>
    <w:p w:rsidR="00000000" w:rsidDel="00000000" w:rsidP="00000000" w:rsidRDefault="00000000" w:rsidRPr="00000000" w14:paraId="000001D4">
      <w:pPr>
        <w:rPr>
          <w:rFonts w:ascii="Calibri" w:cs="Calibri" w:eastAsia="Calibri" w:hAnsi="Calibri"/>
        </w:rPr>
      </w:pPr>
      <w:r w:rsidDel="00000000" w:rsidR="00000000" w:rsidRPr="00000000">
        <w:rPr>
          <w:rFonts w:ascii="Calibri" w:cs="Calibri" w:eastAsia="Calibri" w:hAnsi="Calibri"/>
          <w:rtl w:val="0"/>
        </w:rPr>
        <w:t xml:space="preserve">[</w:t>
      </w:r>
      <w:hyperlink r:id="rId20">
        <w:r w:rsidDel="00000000" w:rsidR="00000000" w:rsidRPr="00000000">
          <w:rPr>
            <w:rFonts w:ascii="Calibri" w:cs="Calibri" w:eastAsia="Calibri" w:hAnsi="Calibri"/>
            <w:color w:val="0563c1"/>
            <w:u w:val="single"/>
            <w:rtl w:val="0"/>
          </w:rPr>
          <w:t xml:space="preserve">Health, social work, education and child abuse information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D5">
      <w:pPr>
        <w:rPr>
          <w:rFonts w:ascii="Calibri" w:cs="Calibri" w:eastAsia="Calibri" w:hAnsi="Calibri"/>
        </w:rPr>
      </w:pPr>
      <w:r w:rsidDel="00000000" w:rsidR="00000000" w:rsidRPr="00000000">
        <w:rPr>
          <w:rtl w:val="0"/>
        </w:rPr>
      </w:r>
    </w:p>
    <w:p w:rsidR="00000000" w:rsidDel="00000000" w:rsidP="00000000" w:rsidRDefault="00000000" w:rsidRPr="00000000" w14:paraId="000001D6">
      <w:pPr>
        <w:rPr>
          <w:rFonts w:ascii="Calibri" w:cs="Calibri" w:eastAsia="Calibri" w:hAnsi="Calibri"/>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pgSz w:h="16838" w:w="11906" w:orient="portrait"/>
      <w:pgMar w:bottom="1440" w:top="1705"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Lucida San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Data Protection Regulations/ Data Protection Policy (Mandatory)</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 </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 2023</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Pr>
      <w:drawing>
        <wp:inline distB="114300" distT="114300" distL="114300" distR="114300">
          <wp:extent cx="1026387" cy="1040448"/>
          <wp:effectExtent b="0" l="0" r="0" t="0"/>
          <wp:docPr id="224"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1026387" cy="104044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790" w:hanging="360"/>
      </w:pPr>
      <w:rPr>
        <w:rFonts w:ascii="Noto Sans Symbols" w:cs="Noto Sans Symbols" w:eastAsia="Noto Sans Symbols" w:hAnsi="Noto Sans Symbols"/>
      </w:rPr>
    </w:lvl>
    <w:lvl w:ilvl="1">
      <w:start w:val="1"/>
      <w:numFmt w:val="bullet"/>
      <w:lvlText w:val="o"/>
      <w:lvlJc w:val="left"/>
      <w:pPr>
        <w:ind w:left="2510" w:hanging="360"/>
      </w:pPr>
      <w:rPr>
        <w:rFonts w:ascii="Courier New" w:cs="Courier New" w:eastAsia="Courier New" w:hAnsi="Courier New"/>
      </w:rPr>
    </w:lvl>
    <w:lvl w:ilvl="2">
      <w:start w:val="1"/>
      <w:numFmt w:val="bullet"/>
      <w:lvlText w:val="▪"/>
      <w:lvlJc w:val="left"/>
      <w:pPr>
        <w:ind w:left="3230" w:hanging="360"/>
      </w:pPr>
      <w:rPr>
        <w:rFonts w:ascii="Noto Sans Symbols" w:cs="Noto Sans Symbols" w:eastAsia="Noto Sans Symbols" w:hAnsi="Noto Sans Symbols"/>
      </w:rPr>
    </w:lvl>
    <w:lvl w:ilvl="3">
      <w:start w:val="1"/>
      <w:numFmt w:val="bullet"/>
      <w:lvlText w:val="●"/>
      <w:lvlJc w:val="left"/>
      <w:pPr>
        <w:ind w:left="3950" w:hanging="360"/>
      </w:pPr>
      <w:rPr>
        <w:rFonts w:ascii="Noto Sans Symbols" w:cs="Noto Sans Symbols" w:eastAsia="Noto Sans Symbols" w:hAnsi="Noto Sans Symbols"/>
      </w:rPr>
    </w:lvl>
    <w:lvl w:ilvl="4">
      <w:start w:val="1"/>
      <w:numFmt w:val="bullet"/>
      <w:lvlText w:val="o"/>
      <w:lvlJc w:val="left"/>
      <w:pPr>
        <w:ind w:left="4670" w:hanging="360"/>
      </w:pPr>
      <w:rPr>
        <w:rFonts w:ascii="Courier New" w:cs="Courier New" w:eastAsia="Courier New" w:hAnsi="Courier New"/>
      </w:rPr>
    </w:lvl>
    <w:lvl w:ilvl="5">
      <w:start w:val="1"/>
      <w:numFmt w:val="bullet"/>
      <w:lvlText w:val="▪"/>
      <w:lvlJc w:val="left"/>
      <w:pPr>
        <w:ind w:left="5390" w:hanging="360"/>
      </w:pPr>
      <w:rPr>
        <w:rFonts w:ascii="Noto Sans Symbols" w:cs="Noto Sans Symbols" w:eastAsia="Noto Sans Symbols" w:hAnsi="Noto Sans Symbols"/>
      </w:rPr>
    </w:lvl>
    <w:lvl w:ilvl="6">
      <w:start w:val="1"/>
      <w:numFmt w:val="bullet"/>
      <w:lvlText w:val="●"/>
      <w:lvlJc w:val="left"/>
      <w:pPr>
        <w:ind w:left="6110" w:hanging="360"/>
      </w:pPr>
      <w:rPr>
        <w:rFonts w:ascii="Noto Sans Symbols" w:cs="Noto Sans Symbols" w:eastAsia="Noto Sans Symbols" w:hAnsi="Noto Sans Symbols"/>
      </w:rPr>
    </w:lvl>
    <w:lvl w:ilvl="7">
      <w:start w:val="1"/>
      <w:numFmt w:val="bullet"/>
      <w:lvlText w:val="o"/>
      <w:lvlJc w:val="left"/>
      <w:pPr>
        <w:ind w:left="6830" w:hanging="360"/>
      </w:pPr>
      <w:rPr>
        <w:rFonts w:ascii="Courier New" w:cs="Courier New" w:eastAsia="Courier New" w:hAnsi="Courier New"/>
      </w:rPr>
    </w:lvl>
    <w:lvl w:ilvl="8">
      <w:start w:val="1"/>
      <w:numFmt w:val="bullet"/>
      <w:lvlText w:val="▪"/>
      <w:lvlJc w:val="left"/>
      <w:pPr>
        <w:ind w:left="7550" w:hanging="360"/>
      </w:pPr>
      <w:rPr>
        <w:rFonts w:ascii="Noto Sans Symbols" w:cs="Noto Sans Symbols" w:eastAsia="Noto Sans Symbols" w:hAnsi="Noto Sans Symbols"/>
      </w:rPr>
    </w:lvl>
  </w:abstractNum>
  <w:abstractNum w:abstractNumId="9">
    <w:lvl w:ilvl="0">
      <w:start w:val="1"/>
      <w:numFmt w:val="decimal"/>
      <w:lvlText w:val="%1"/>
      <w:lvlJc w:val="left"/>
      <w:pPr>
        <w:ind w:left="432" w:hanging="432"/>
      </w:pPr>
      <w:rPr>
        <w:color w:val="7030a0"/>
      </w:rPr>
    </w:lvl>
    <w:lvl w:ilvl="1">
      <w:start w:val="1"/>
      <w:numFmt w:val="decimal"/>
      <w:lvlText w:val="%1.%2"/>
      <w:lvlJc w:val="left"/>
      <w:pPr>
        <w:ind w:left="717"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ind w:left="717" w:hanging="576"/>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ind w:left="720" w:hanging="720"/>
    </w:pPr>
    <w:rPr>
      <w:rFonts w:ascii="Calibri" w:cs="Calibri" w:eastAsia="Calibri" w:hAnsi="Calibri"/>
      <w:color w:val="1e4d78"/>
    </w:rPr>
  </w:style>
  <w:style w:type="paragraph" w:styleId="Heading4">
    <w:name w:val="heading 4"/>
    <w:basedOn w:val="Normal"/>
    <w:next w:val="Normal"/>
    <w:pPr>
      <w:keepNext w:val="1"/>
      <w:keepLines w:val="1"/>
      <w:spacing w:before="40" w:lineRule="auto"/>
      <w:ind w:left="864" w:hanging="864"/>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ind w:left="1008" w:hanging="1008"/>
    </w:pPr>
    <w:rPr>
      <w:rFonts w:ascii="Calibri" w:cs="Calibri" w:eastAsia="Calibri" w:hAnsi="Calibri"/>
      <w:color w:val="2e75b5"/>
    </w:rPr>
  </w:style>
  <w:style w:type="paragraph" w:styleId="Heading6">
    <w:name w:val="heading 6"/>
    <w:basedOn w:val="Normal"/>
    <w:next w:val="Normal"/>
    <w:pPr>
      <w:keepNext w:val="1"/>
      <w:keepLines w:val="1"/>
      <w:spacing w:before="40" w:lineRule="auto"/>
      <w:ind w:left="1152" w:hanging="1152"/>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4CF0"/>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E7D92"/>
    <w:pPr>
      <w:keepNext w:val="1"/>
      <w:keepLines w:val="1"/>
      <w:numPr>
        <w:numId w:val="1"/>
      </w:numPr>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3E7D92"/>
    <w:pPr>
      <w:keepNext w:val="1"/>
      <w:keepLines w:val="1"/>
      <w:numPr>
        <w:ilvl w:val="1"/>
        <w:numId w:val="1"/>
      </w:numPr>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3E7D92"/>
    <w:pPr>
      <w:keepNext w:val="1"/>
      <w:keepLines w:val="1"/>
      <w:numPr>
        <w:ilvl w:val="2"/>
        <w:numId w:val="1"/>
      </w:numPr>
      <w:spacing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link w:val="Heading4Char"/>
    <w:uiPriority w:val="9"/>
    <w:semiHidden w:val="1"/>
    <w:unhideWhenUsed w:val="1"/>
    <w:qFormat w:val="1"/>
    <w:rsid w:val="003E7D92"/>
    <w:pPr>
      <w:keepNext w:val="1"/>
      <w:keepLines w:val="1"/>
      <w:numPr>
        <w:ilvl w:val="3"/>
        <w:numId w:val="1"/>
      </w:numPr>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3E7D92"/>
    <w:pPr>
      <w:keepNext w:val="1"/>
      <w:keepLines w:val="1"/>
      <w:numPr>
        <w:ilvl w:val="4"/>
        <w:numId w:val="1"/>
      </w:numPr>
      <w:spacing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3E7D92"/>
    <w:pPr>
      <w:keepNext w:val="1"/>
      <w:keepLines w:val="1"/>
      <w:numPr>
        <w:ilvl w:val="5"/>
        <w:numId w:val="1"/>
      </w:numPr>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semiHidden w:val="1"/>
    <w:unhideWhenUsed w:val="1"/>
    <w:qFormat w:val="1"/>
    <w:rsid w:val="003E7D92"/>
    <w:pPr>
      <w:keepNext w:val="1"/>
      <w:keepLines w:val="1"/>
      <w:numPr>
        <w:ilvl w:val="6"/>
        <w:numId w:val="1"/>
      </w:numPr>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semiHidden w:val="1"/>
    <w:unhideWhenUsed w:val="1"/>
    <w:qFormat w:val="1"/>
    <w:rsid w:val="003E7D92"/>
    <w:pPr>
      <w:keepNext w:val="1"/>
      <w:keepLines w:val="1"/>
      <w:numPr>
        <w:ilvl w:val="7"/>
        <w:numId w:val="1"/>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3E7D92"/>
    <w:pPr>
      <w:keepNext w:val="1"/>
      <w:keepLines w:val="1"/>
      <w:numPr>
        <w:ilvl w:val="8"/>
        <w:numId w:val="1"/>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BA33E3"/>
    <w:pPr>
      <w:widowControl w:val="0"/>
      <w:spacing w:before="14"/>
      <w:ind w:left="2283" w:hanging="718"/>
    </w:pPr>
    <w:rPr>
      <w:rFonts w:ascii="Arial" w:eastAsia="Arial" w:hAnsi="Arial" w:cstheme="minorBidi"/>
      <w:lang w:val="en-US"/>
    </w:rPr>
  </w:style>
  <w:style w:type="character" w:styleId="BodyTextChar" w:customStyle="1">
    <w:name w:val="Body Text Char"/>
    <w:basedOn w:val="DefaultParagraphFont"/>
    <w:link w:val="BodyText"/>
    <w:uiPriority w:val="1"/>
    <w:rsid w:val="00BA33E3"/>
    <w:rPr>
      <w:rFonts w:ascii="Arial" w:eastAsia="Arial" w:hAnsi="Arial"/>
      <w:sz w:val="24"/>
      <w:szCs w:val="24"/>
      <w:lang w:val="en-US"/>
    </w:rPr>
  </w:style>
  <w:style w:type="character" w:styleId="Hyperlink">
    <w:name w:val="Hyperlink"/>
    <w:basedOn w:val="DefaultParagraphFont"/>
    <w:uiPriority w:val="99"/>
    <w:unhideWhenUsed w:val="1"/>
    <w:rsid w:val="00BA33E3"/>
    <w:rPr>
      <w:color w:val="0563c1" w:themeColor="hyperlink"/>
      <w:u w:val="single"/>
    </w:rPr>
  </w:style>
  <w:style w:type="paragraph" w:styleId="Header">
    <w:name w:val="header"/>
    <w:basedOn w:val="Normal"/>
    <w:link w:val="HeaderChar"/>
    <w:uiPriority w:val="99"/>
    <w:unhideWhenUsed w:val="1"/>
    <w:rsid w:val="00BA33E3"/>
    <w:pPr>
      <w:tabs>
        <w:tab w:val="center" w:pos="4513"/>
        <w:tab w:val="right" w:pos="9026"/>
      </w:tabs>
    </w:pPr>
  </w:style>
  <w:style w:type="character" w:styleId="HeaderChar" w:customStyle="1">
    <w:name w:val="Header Char"/>
    <w:basedOn w:val="DefaultParagraphFont"/>
    <w:link w:val="Header"/>
    <w:uiPriority w:val="99"/>
    <w:rsid w:val="00BA33E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BA33E3"/>
    <w:pPr>
      <w:tabs>
        <w:tab w:val="center" w:pos="4513"/>
        <w:tab w:val="right" w:pos="9026"/>
      </w:tabs>
    </w:pPr>
  </w:style>
  <w:style w:type="character" w:styleId="FooterChar" w:customStyle="1">
    <w:name w:val="Footer Char"/>
    <w:basedOn w:val="DefaultParagraphFont"/>
    <w:link w:val="Footer"/>
    <w:uiPriority w:val="99"/>
    <w:rsid w:val="00BA33E3"/>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BA33E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A33E3"/>
    <w:rPr>
      <w:rFonts w:ascii="Segoe UI" w:cs="Segoe UI" w:eastAsia="Times New Roman" w:hAnsi="Segoe UI"/>
      <w:sz w:val="18"/>
      <w:szCs w:val="18"/>
    </w:rPr>
  </w:style>
  <w:style w:type="paragraph" w:styleId="ListParagraph">
    <w:name w:val="List Paragraph"/>
    <w:basedOn w:val="Normal"/>
    <w:uiPriority w:val="34"/>
    <w:qFormat w:val="1"/>
    <w:rsid w:val="00222A74"/>
    <w:pPr>
      <w:ind w:left="720"/>
      <w:contextualSpacing w:val="1"/>
    </w:pPr>
  </w:style>
  <w:style w:type="paragraph" w:styleId="Default" w:customStyle="1">
    <w:name w:val="Default"/>
    <w:rsid w:val="0096798F"/>
    <w:pPr>
      <w:autoSpaceDE w:val="0"/>
      <w:autoSpaceDN w:val="0"/>
      <w:adjustRightInd w:val="0"/>
      <w:spacing w:after="0" w:line="240" w:lineRule="auto"/>
    </w:pPr>
    <w:rPr>
      <w:rFonts w:ascii="Ubuntu" w:cs="Ubuntu" w:eastAsia="Times New Roman" w:hAnsi="Ubuntu"/>
      <w:color w:val="000000"/>
      <w:sz w:val="24"/>
      <w:szCs w:val="24"/>
      <w:lang w:eastAsia="en-GB"/>
    </w:rPr>
  </w:style>
  <w:style w:type="paragraph" w:styleId="PlainText">
    <w:name w:val="Plain Text"/>
    <w:basedOn w:val="Normal"/>
    <w:link w:val="PlainTextChar"/>
    <w:uiPriority w:val="99"/>
    <w:semiHidden w:val="1"/>
    <w:unhideWhenUsed w:val="1"/>
    <w:rsid w:val="00AC1054"/>
    <w:rPr>
      <w:rFonts w:ascii="Calibri" w:hAnsi="Calibri" w:cstheme="minorBidi" w:eastAsiaTheme="minorHAnsi"/>
      <w:szCs w:val="21"/>
    </w:rPr>
  </w:style>
  <w:style w:type="character" w:styleId="PlainTextChar" w:customStyle="1">
    <w:name w:val="Plain Text Char"/>
    <w:basedOn w:val="DefaultParagraphFont"/>
    <w:link w:val="PlainText"/>
    <w:uiPriority w:val="99"/>
    <w:semiHidden w:val="1"/>
    <w:rsid w:val="00AC1054"/>
    <w:rPr>
      <w:rFonts w:ascii="Calibri" w:hAnsi="Calibri"/>
      <w:sz w:val="24"/>
      <w:szCs w:val="21"/>
    </w:rPr>
  </w:style>
  <w:style w:type="character" w:styleId="Strong">
    <w:name w:val="Strong"/>
    <w:basedOn w:val="DefaultParagraphFont"/>
    <w:uiPriority w:val="22"/>
    <w:qFormat w:val="1"/>
    <w:rsid w:val="007038CF"/>
    <w:rPr>
      <w:b w:val="1"/>
      <w:bCs w:val="1"/>
    </w:rPr>
  </w:style>
  <w:style w:type="character" w:styleId="CommentReference">
    <w:name w:val="annotation reference"/>
    <w:basedOn w:val="DefaultParagraphFont"/>
    <w:uiPriority w:val="99"/>
    <w:semiHidden w:val="1"/>
    <w:unhideWhenUsed w:val="1"/>
    <w:rsid w:val="004B6B9C"/>
    <w:rPr>
      <w:sz w:val="16"/>
      <w:szCs w:val="16"/>
    </w:rPr>
  </w:style>
  <w:style w:type="paragraph" w:styleId="CommentText">
    <w:name w:val="annotation text"/>
    <w:basedOn w:val="Normal"/>
    <w:link w:val="CommentTextChar"/>
    <w:uiPriority w:val="99"/>
    <w:semiHidden w:val="1"/>
    <w:unhideWhenUsed w:val="1"/>
    <w:rsid w:val="004B6B9C"/>
    <w:rPr>
      <w:sz w:val="20"/>
      <w:szCs w:val="20"/>
    </w:rPr>
  </w:style>
  <w:style w:type="character" w:styleId="CommentTextChar" w:customStyle="1">
    <w:name w:val="Comment Text Char"/>
    <w:basedOn w:val="DefaultParagraphFont"/>
    <w:link w:val="CommentText"/>
    <w:uiPriority w:val="99"/>
    <w:semiHidden w:val="1"/>
    <w:rsid w:val="004B6B9C"/>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4B6B9C"/>
    <w:rPr>
      <w:b w:val="1"/>
      <w:bCs w:val="1"/>
    </w:rPr>
  </w:style>
  <w:style w:type="character" w:styleId="CommentSubjectChar" w:customStyle="1">
    <w:name w:val="Comment Subject Char"/>
    <w:basedOn w:val="CommentTextChar"/>
    <w:link w:val="CommentSubject"/>
    <w:uiPriority w:val="99"/>
    <w:semiHidden w:val="1"/>
    <w:rsid w:val="004B6B9C"/>
    <w:rPr>
      <w:rFonts w:ascii="Times New Roman" w:cs="Times New Roman" w:eastAsia="Times New Roman" w:hAnsi="Times New Roman"/>
      <w:b w:val="1"/>
      <w:bCs w:val="1"/>
      <w:sz w:val="20"/>
      <w:szCs w:val="20"/>
    </w:rPr>
  </w:style>
  <w:style w:type="paragraph" w:styleId="Revision">
    <w:name w:val="Revision"/>
    <w:hidden w:val="1"/>
    <w:uiPriority w:val="99"/>
    <w:semiHidden w:val="1"/>
    <w:rsid w:val="0092349F"/>
    <w:pPr>
      <w:spacing w:after="0" w:line="240" w:lineRule="auto"/>
    </w:pPr>
    <w:rPr>
      <w:rFonts w:ascii="Times New Roman" w:cs="Times New Roman" w:eastAsia="Times New Roman" w:hAnsi="Times New Roman"/>
      <w:sz w:val="24"/>
      <w:szCs w:val="24"/>
    </w:rPr>
  </w:style>
  <w:style w:type="table" w:styleId="TableGrid">
    <w:name w:val="Table Grid"/>
    <w:basedOn w:val="TableNormal"/>
    <w:uiPriority w:val="39"/>
    <w:rsid w:val="005868A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22-Modeltext" w:customStyle="1">
    <w:name w:val="22 - Model_text"/>
    <w:basedOn w:val="Normal"/>
    <w:rsid w:val="00FF479F"/>
    <w:pPr>
      <w:widowControl w:val="0"/>
      <w:suppressAutoHyphens w:val="1"/>
      <w:spacing w:after="160"/>
      <w:jc w:val="both"/>
    </w:pPr>
    <w:rPr>
      <w:noProof w:val="1"/>
      <w:lang w:bidi="en-US"/>
    </w:rPr>
  </w:style>
  <w:style w:type="paragraph" w:styleId="22-Modeltext1orbullet" w:customStyle="1">
    <w:name w:val="22 - Model_text (1. or bullet)"/>
    <w:basedOn w:val="22-Modeltext"/>
    <w:rsid w:val="00FF479F"/>
    <w:pPr>
      <w:tabs>
        <w:tab w:val="left" w:pos="283"/>
        <w:tab w:val="left" w:pos="340"/>
      </w:tabs>
      <w:autoSpaceDE w:val="0"/>
      <w:spacing w:after="170" w:line="280" w:lineRule="atLeast"/>
      <w:ind w:left="340" w:hanging="340"/>
      <w:textAlignment w:val="center"/>
    </w:pPr>
    <w:rPr>
      <w:color w:val="000000"/>
    </w:rPr>
  </w:style>
  <w:style w:type="paragraph" w:styleId="20-Modeltitel" w:customStyle="1">
    <w:name w:val="20 - Model_titel"/>
    <w:basedOn w:val="Normal"/>
    <w:rsid w:val="00FF479F"/>
    <w:pPr>
      <w:widowControl w:val="0"/>
      <w:suppressAutoHyphens w:val="1"/>
      <w:autoSpaceDE w:val="0"/>
      <w:spacing w:after="850" w:line="320" w:lineRule="atLeast"/>
      <w:jc w:val="center"/>
      <w:textAlignment w:val="baseline"/>
    </w:pPr>
    <w:rPr>
      <w:rFonts w:ascii="Helvetica" w:cs="Helvetica" w:eastAsia="Helvetica" w:hAnsi="Helvetica"/>
      <w:caps w:val="1"/>
      <w:noProof w:val="1"/>
      <w:color w:val="000000"/>
      <w:spacing w:val="-4"/>
      <w:sz w:val="28"/>
      <w:szCs w:val="28"/>
      <w:lang w:bidi="en-US" w:val="en-US"/>
    </w:rPr>
  </w:style>
  <w:style w:type="paragraph" w:styleId="21-Modelsubtitelbold" w:customStyle="1">
    <w:name w:val="21 - Model_subtitel (bold)"/>
    <w:basedOn w:val="Normal"/>
    <w:rsid w:val="00FF479F"/>
    <w:pPr>
      <w:keepNext w:val="1"/>
      <w:widowControl w:val="0"/>
      <w:suppressAutoHyphens w:val="1"/>
      <w:autoSpaceDE w:val="0"/>
      <w:spacing w:after="170" w:before="113" w:line="280" w:lineRule="atLeast"/>
      <w:textAlignment w:val="baseline"/>
    </w:pPr>
    <w:rPr>
      <w:rFonts w:ascii="NewCenturySchlbk" w:cs="NewCenturySchlbk" w:eastAsia="NewCenturySchlbk" w:hAnsi="NewCenturySchlbk"/>
      <w:b w:val="1"/>
      <w:bCs w:val="1"/>
      <w:noProof w:val="1"/>
      <w:color w:val="000000"/>
      <w:spacing w:val="-13"/>
      <w:sz w:val="22"/>
      <w:szCs w:val="22"/>
      <w:lang w:bidi="en-US" w:val="en-US"/>
    </w:rPr>
  </w:style>
  <w:style w:type="paragraph" w:styleId="22-Modeltekst1ofbullet" w:customStyle="1">
    <w:name w:val="22 - Model_tekst (1. of bullet)"/>
    <w:basedOn w:val="Normal"/>
    <w:rsid w:val="00FF479F"/>
    <w:pPr>
      <w:widowControl w:val="0"/>
      <w:tabs>
        <w:tab w:val="left" w:pos="283"/>
        <w:tab w:val="center" w:leader="dot" w:pos="7483"/>
        <w:tab w:val="center" w:pos="7937"/>
      </w:tabs>
      <w:suppressAutoHyphens w:val="1"/>
      <w:autoSpaceDE w:val="0"/>
      <w:spacing w:after="113" w:line="280" w:lineRule="atLeast"/>
      <w:ind w:left="283" w:hanging="283"/>
      <w:textAlignment w:val="baseline"/>
    </w:pPr>
    <w:rPr>
      <w:rFonts w:ascii="NewCenturySchlbk" w:cs="NewCenturySchlbk" w:eastAsia="NewCenturySchlbk" w:hAnsi="NewCenturySchlbk"/>
      <w:noProof w:val="1"/>
      <w:color w:val="000000"/>
      <w:spacing w:val="-13"/>
      <w:sz w:val="22"/>
      <w:szCs w:val="22"/>
      <w:lang w:bidi="en-US" w:val="en-US"/>
    </w:rPr>
  </w:style>
  <w:style w:type="character" w:styleId="ui-buttoncontent" w:customStyle="1">
    <w:name w:val="ui-button__content"/>
    <w:basedOn w:val="DefaultParagraphFont"/>
    <w:rsid w:val="00033172"/>
  </w:style>
  <w:style w:type="character" w:styleId="Heading1Char" w:customStyle="1">
    <w:name w:val="Heading 1 Char"/>
    <w:basedOn w:val="DefaultParagraphFont"/>
    <w:link w:val="Heading1"/>
    <w:uiPriority w:val="9"/>
    <w:rsid w:val="003E7D92"/>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3E7D92"/>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semiHidden w:val="1"/>
    <w:rsid w:val="003E7D92"/>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3E7D92"/>
    <w:rPr>
      <w:rFonts w:asciiTheme="majorHAnsi" w:cstheme="majorBidi" w:eastAsiaTheme="majorEastAsia" w:hAnsiTheme="majorHAnsi"/>
      <w:i w:val="1"/>
      <w:iCs w:val="1"/>
      <w:color w:val="2e74b5" w:themeColor="accent1" w:themeShade="0000BF"/>
      <w:sz w:val="24"/>
      <w:szCs w:val="24"/>
    </w:rPr>
  </w:style>
  <w:style w:type="character" w:styleId="Heading5Char" w:customStyle="1">
    <w:name w:val="Heading 5 Char"/>
    <w:basedOn w:val="DefaultParagraphFont"/>
    <w:link w:val="Heading5"/>
    <w:uiPriority w:val="9"/>
    <w:semiHidden w:val="1"/>
    <w:rsid w:val="003E7D92"/>
    <w:rPr>
      <w:rFonts w:asciiTheme="majorHAnsi" w:cstheme="majorBidi" w:eastAsiaTheme="majorEastAsia" w:hAnsiTheme="majorHAnsi"/>
      <w:color w:val="2e74b5" w:themeColor="accent1" w:themeShade="0000BF"/>
      <w:sz w:val="24"/>
      <w:szCs w:val="24"/>
    </w:rPr>
  </w:style>
  <w:style w:type="character" w:styleId="Heading6Char" w:customStyle="1">
    <w:name w:val="Heading 6 Char"/>
    <w:basedOn w:val="DefaultParagraphFont"/>
    <w:link w:val="Heading6"/>
    <w:uiPriority w:val="9"/>
    <w:semiHidden w:val="1"/>
    <w:rsid w:val="003E7D92"/>
    <w:rPr>
      <w:rFonts w:asciiTheme="majorHAnsi" w:cstheme="majorBidi" w:eastAsiaTheme="majorEastAsia" w:hAnsiTheme="majorHAnsi"/>
      <w:color w:val="1f4d78" w:themeColor="accent1" w:themeShade="00007F"/>
      <w:sz w:val="24"/>
      <w:szCs w:val="24"/>
    </w:rPr>
  </w:style>
  <w:style w:type="character" w:styleId="Heading7Char" w:customStyle="1">
    <w:name w:val="Heading 7 Char"/>
    <w:basedOn w:val="DefaultParagraphFont"/>
    <w:link w:val="Heading7"/>
    <w:uiPriority w:val="9"/>
    <w:semiHidden w:val="1"/>
    <w:rsid w:val="003E7D92"/>
    <w:rPr>
      <w:rFonts w:asciiTheme="majorHAnsi" w:cstheme="majorBidi" w:eastAsiaTheme="majorEastAsia" w:hAnsiTheme="majorHAnsi"/>
      <w:i w:val="1"/>
      <w:iCs w:val="1"/>
      <w:color w:val="1f4d78" w:themeColor="accent1" w:themeShade="00007F"/>
      <w:sz w:val="24"/>
      <w:szCs w:val="24"/>
    </w:rPr>
  </w:style>
  <w:style w:type="character" w:styleId="Heading8Char" w:customStyle="1">
    <w:name w:val="Heading 8 Char"/>
    <w:basedOn w:val="DefaultParagraphFont"/>
    <w:link w:val="Heading8"/>
    <w:uiPriority w:val="9"/>
    <w:semiHidden w:val="1"/>
    <w:rsid w:val="003E7D92"/>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3E7D92"/>
    <w:rPr>
      <w:rFonts w:asciiTheme="majorHAnsi" w:cstheme="majorBidi" w:eastAsiaTheme="majorEastAsia" w:hAnsiTheme="majorHAnsi"/>
      <w:i w:val="1"/>
      <w:iCs w:val="1"/>
      <w:color w:val="272727" w:themeColor="text1" w:themeTint="0000D8"/>
      <w:sz w:val="21"/>
      <w:szCs w:val="21"/>
    </w:rPr>
  </w:style>
  <w:style w:type="paragraph" w:styleId="TOCHeading">
    <w:name w:val="TOC Heading"/>
    <w:basedOn w:val="Heading1"/>
    <w:next w:val="Normal"/>
    <w:uiPriority w:val="39"/>
    <w:unhideWhenUsed w:val="1"/>
    <w:qFormat w:val="1"/>
    <w:rsid w:val="00CF72B2"/>
    <w:pPr>
      <w:numPr>
        <w:numId w:val="0"/>
      </w:numPr>
      <w:spacing w:line="259" w:lineRule="auto"/>
      <w:outlineLvl w:val="9"/>
    </w:pPr>
    <w:rPr>
      <w:lang w:val="en-US"/>
    </w:rPr>
  </w:style>
  <w:style w:type="paragraph" w:styleId="TOC1">
    <w:name w:val="toc 1"/>
    <w:basedOn w:val="Normal"/>
    <w:next w:val="Normal"/>
    <w:autoRedefine w:val="1"/>
    <w:uiPriority w:val="39"/>
    <w:unhideWhenUsed w:val="1"/>
    <w:rsid w:val="009D4CF0"/>
    <w:pPr>
      <w:spacing w:after="360" w:before="360"/>
    </w:pPr>
    <w:rPr>
      <w:rFonts w:asciiTheme="minorHAnsi" w:hAnsiTheme="minorHAnsi"/>
      <w:b w:val="1"/>
      <w:bCs w:val="1"/>
      <w:sz w:val="22"/>
      <w:szCs w:val="22"/>
      <w:u w:val="single"/>
    </w:rPr>
  </w:style>
  <w:style w:type="paragraph" w:styleId="TOC2">
    <w:name w:val="toc 2"/>
    <w:basedOn w:val="Normal"/>
    <w:next w:val="Normal"/>
    <w:autoRedefine w:val="1"/>
    <w:uiPriority w:val="39"/>
    <w:unhideWhenUsed w:val="1"/>
    <w:rsid w:val="006B02F1"/>
    <w:rPr>
      <w:rFonts w:asciiTheme="minorHAnsi" w:hAnsiTheme="minorHAnsi"/>
      <w:b w:val="1"/>
      <w:bCs w:val="1"/>
      <w:sz w:val="22"/>
      <w:szCs w:val="22"/>
    </w:rPr>
  </w:style>
  <w:style w:type="paragraph" w:styleId="TOC3">
    <w:name w:val="toc 3"/>
    <w:basedOn w:val="Normal"/>
    <w:next w:val="Normal"/>
    <w:autoRedefine w:val="1"/>
    <w:uiPriority w:val="39"/>
    <w:unhideWhenUsed w:val="1"/>
    <w:rsid w:val="006B02F1"/>
    <w:rPr>
      <w:rFonts w:asciiTheme="minorHAnsi" w:hAnsiTheme="minorHAnsi"/>
      <w:sz w:val="22"/>
      <w:szCs w:val="22"/>
    </w:rPr>
  </w:style>
  <w:style w:type="paragraph" w:styleId="TOC4">
    <w:name w:val="toc 4"/>
    <w:basedOn w:val="Normal"/>
    <w:next w:val="Normal"/>
    <w:autoRedefine w:val="1"/>
    <w:uiPriority w:val="39"/>
    <w:unhideWhenUsed w:val="1"/>
    <w:rsid w:val="00CF72B2"/>
    <w:rPr>
      <w:rFonts w:asciiTheme="minorHAnsi" w:hAnsiTheme="minorHAnsi"/>
      <w:sz w:val="22"/>
      <w:szCs w:val="22"/>
    </w:rPr>
  </w:style>
  <w:style w:type="paragraph" w:styleId="TOC5">
    <w:name w:val="toc 5"/>
    <w:basedOn w:val="Normal"/>
    <w:next w:val="Normal"/>
    <w:autoRedefine w:val="1"/>
    <w:uiPriority w:val="39"/>
    <w:unhideWhenUsed w:val="1"/>
    <w:rsid w:val="00CF72B2"/>
    <w:rPr>
      <w:rFonts w:asciiTheme="minorHAnsi" w:hAnsiTheme="minorHAnsi"/>
      <w:sz w:val="22"/>
      <w:szCs w:val="22"/>
    </w:rPr>
  </w:style>
  <w:style w:type="paragraph" w:styleId="TOC6">
    <w:name w:val="toc 6"/>
    <w:basedOn w:val="Normal"/>
    <w:next w:val="Normal"/>
    <w:autoRedefine w:val="1"/>
    <w:uiPriority w:val="39"/>
    <w:unhideWhenUsed w:val="1"/>
    <w:rsid w:val="00CF72B2"/>
    <w:rPr>
      <w:rFonts w:asciiTheme="minorHAnsi" w:hAnsiTheme="minorHAnsi"/>
      <w:sz w:val="22"/>
      <w:szCs w:val="22"/>
    </w:rPr>
  </w:style>
  <w:style w:type="paragraph" w:styleId="TOC7">
    <w:name w:val="toc 7"/>
    <w:basedOn w:val="Normal"/>
    <w:next w:val="Normal"/>
    <w:autoRedefine w:val="1"/>
    <w:uiPriority w:val="39"/>
    <w:unhideWhenUsed w:val="1"/>
    <w:rsid w:val="00CF72B2"/>
    <w:rPr>
      <w:rFonts w:asciiTheme="minorHAnsi" w:hAnsiTheme="minorHAnsi"/>
      <w:sz w:val="22"/>
      <w:szCs w:val="22"/>
    </w:rPr>
  </w:style>
  <w:style w:type="paragraph" w:styleId="TOC8">
    <w:name w:val="toc 8"/>
    <w:basedOn w:val="Normal"/>
    <w:next w:val="Normal"/>
    <w:autoRedefine w:val="1"/>
    <w:uiPriority w:val="39"/>
    <w:unhideWhenUsed w:val="1"/>
    <w:rsid w:val="00CF72B2"/>
    <w:rPr>
      <w:rFonts w:asciiTheme="minorHAnsi" w:hAnsiTheme="minorHAnsi"/>
      <w:sz w:val="22"/>
      <w:szCs w:val="22"/>
    </w:rPr>
  </w:style>
  <w:style w:type="paragraph" w:styleId="TOC9">
    <w:name w:val="toc 9"/>
    <w:basedOn w:val="Normal"/>
    <w:next w:val="Normal"/>
    <w:autoRedefine w:val="1"/>
    <w:uiPriority w:val="39"/>
    <w:unhideWhenUsed w:val="1"/>
    <w:rsid w:val="00CF72B2"/>
    <w:rPr>
      <w:rFonts w:asciiTheme="minorHAnsi" w:hAnsiTheme="minorHAnsi"/>
      <w:sz w:val="22"/>
      <w:szCs w:val="22"/>
    </w:rPr>
  </w:style>
  <w:style w:type="table" w:styleId="TableGrid1" w:customStyle="1">
    <w:name w:val="Table Grid1"/>
    <w:basedOn w:val="TableNormal"/>
    <w:next w:val="TableGrid"/>
    <w:uiPriority w:val="59"/>
    <w:rsid w:val="00273985"/>
    <w:pPr>
      <w:spacing w:after="0" w:line="240" w:lineRule="auto"/>
    </w:pPr>
    <w:rPr>
      <w:rFonts w:ascii="Calibri" w:cs="Times New Roman" w:eastAsia="Times New Roman" w:hAnsi="Calibri"/>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normaltextrun" w:customStyle="1">
    <w:name w:val="normaltextrun"/>
    <w:rsid w:val="00F27CE5"/>
  </w:style>
  <w:style w:type="character" w:styleId="eop" w:customStyle="1">
    <w:name w:val="eop"/>
    <w:rsid w:val="00F27CE5"/>
  </w:style>
  <w:style w:type="paragraph" w:styleId="paragraph" w:customStyle="1">
    <w:name w:val="paragraph"/>
    <w:basedOn w:val="Normal"/>
    <w:rsid w:val="00F27CE5"/>
    <w:pPr>
      <w:spacing w:after="100" w:afterAutospacing="1" w:before="100" w:beforeAutospacing="1"/>
    </w:pPr>
    <w:rPr>
      <w:lang w:eastAsia="en-GB"/>
    </w:rPr>
  </w:style>
  <w:style w:type="character" w:styleId="toc-search-keyword" w:customStyle="1">
    <w:name w:val="toc-search-keyword"/>
    <w:basedOn w:val="DefaultParagraphFont"/>
    <w:rsid w:val="00C9673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co.org.uk/for-organisations/guide-to-data-protection/guide-to-the-general-data-protection-regulation-gdpr/exemptions/#:~:text=Health%2C%20social%20work,Child%20abuse%20data" TargetMode="External"/><Relationship Id="rId22" Type="http://schemas.openxmlformats.org/officeDocument/2006/relationships/header" Target="header3.xml"/><Relationship Id="rId21" Type="http://schemas.openxmlformats.org/officeDocument/2006/relationships/header" Target="header1.xml"/><Relationship Id="rId24" Type="http://schemas.openxmlformats.org/officeDocument/2006/relationships/footer" Target="footer3.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footer" Target="footer1.xm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image" Target="media/image3.jpg"/><Relationship Id="rId13" Type="http://schemas.openxmlformats.org/officeDocument/2006/relationships/image" Target="media/image6.png"/><Relationship Id="rId12" Type="http://schemas.openxmlformats.org/officeDocument/2006/relationships/image" Target="media/image4.png"/><Relationship Id="rId15" Type="http://schemas.openxmlformats.org/officeDocument/2006/relationships/image" Target="media/image7.png"/><Relationship Id="rId14" Type="http://schemas.openxmlformats.org/officeDocument/2006/relationships/image" Target="media/image10.png"/><Relationship Id="rId17" Type="http://schemas.openxmlformats.org/officeDocument/2006/relationships/hyperlink" Target="https://www.legislation.gov.uk/ukpga/2018/12/schedule/2/enacted" TargetMode="External"/><Relationship Id="rId16" Type="http://schemas.openxmlformats.org/officeDocument/2006/relationships/hyperlink" Target="https://ico.org.uk/for-organisations/guide-to-data-protection/guide-to-the-general-data-protection-regulation-gdpr/exemptions/" TargetMode="External"/><Relationship Id="rId19" Type="http://schemas.openxmlformats.org/officeDocument/2006/relationships/hyperlink" Target="https://www.legislation.gov.uk/ukpga/2018/12/schedule/3/enacted" TargetMode="External"/><Relationship Id="rId18" Type="http://schemas.openxmlformats.org/officeDocument/2006/relationships/hyperlink" Target="https://ico.org.uk/for-organisations/guide-to-data-protection/guide-to-the-general-data-protection-regulation-gdpr/right-of-access/information-about-other-individua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bLNB+TStsVBlCzDFBsn5ZPRGsQ==">CgMxLjAyCGguZ2pkZ3hzMgloLjMwajB6bGwyCWguMWZvYjl0ZTIJaC4zem55c2g3OAByITFTMmpMQkFXaU9IU0ZmNV9JWHRpc2tVNWkxZVJDSF93SA==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2023-05-09T11:30:00Z</dcterms:created>
  <dc:creator>Sue Humphries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0x01010041076968FB703B45A735401B164EB261</vt:lpwstr>
  </property>
</Properties>
</file>